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032F52"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032F52"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032F52"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32F52"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5250287A" w:rsidR="00E3415B" w:rsidRPr="008F6BE9" w:rsidRDefault="00571C26"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459D11D7" w:rsidR="00E3415B" w:rsidRPr="008F6BE9" w:rsidRDefault="00571C26" w:rsidP="00E3415B">
            <w:pPr>
              <w:rPr>
                <w:rFonts w:ascii="Open Sans" w:hAnsi="Open Sans" w:cs="Open Sans"/>
                <w:szCs w:val="20"/>
              </w:rPr>
            </w:pPr>
            <w:r>
              <w:rPr>
                <w:rFonts w:ascii="Open Sans" w:hAnsi="Open Sans" w:cs="Open Sans"/>
                <w:szCs w:val="20"/>
              </w:rPr>
              <w:t>This standard is met through pages 5, 7, 18, 36, 81, &amp; 105. This list is not exhaustive.</w:t>
            </w:r>
          </w:p>
        </w:tc>
      </w:tr>
      <w:tr w:rsidR="00741535" w:rsidRPr="005D4CAD"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E4D52AA" w:rsidR="00741535" w:rsidRPr="008F6BE9" w:rsidRDefault="00571C26"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1AF5F334" w:rsidR="00741535" w:rsidRPr="008F6BE9" w:rsidRDefault="00571C26" w:rsidP="00741535">
            <w:pPr>
              <w:rPr>
                <w:rFonts w:ascii="Open Sans" w:hAnsi="Open Sans" w:cs="Open Sans"/>
                <w:szCs w:val="20"/>
              </w:rPr>
            </w:pPr>
            <w:r>
              <w:rPr>
                <w:rFonts w:ascii="Open Sans" w:hAnsi="Open Sans" w:cs="Open Sans"/>
                <w:szCs w:val="20"/>
              </w:rPr>
              <w:t>This standard is met through pages 5, 7, 18, 32, 35, 36, 65, 81, &amp; 105. This list is not exhaustive.</w:t>
            </w:r>
          </w:p>
        </w:tc>
      </w:tr>
      <w:tr w:rsidR="00741535" w:rsidRPr="005D4CAD"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C71E9AA" w:rsidR="00741535" w:rsidRPr="008F6BE9" w:rsidRDefault="00571C26"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39FEB22E" w14:textId="77777777" w:rsidR="00741535" w:rsidRDefault="00571C26" w:rsidP="00741535">
            <w:pPr>
              <w:rPr>
                <w:rFonts w:ascii="Open Sans" w:hAnsi="Open Sans" w:cs="Open Sans"/>
                <w:szCs w:val="20"/>
              </w:rPr>
            </w:pPr>
            <w:r>
              <w:rPr>
                <w:rFonts w:ascii="Open Sans" w:hAnsi="Open Sans" w:cs="Open Sans"/>
                <w:szCs w:val="20"/>
              </w:rPr>
              <w:t>This standard is met through pages:</w:t>
            </w:r>
          </w:p>
          <w:p w14:paraId="42E7B7A0" w14:textId="77777777" w:rsidR="00571C26" w:rsidRDefault="00571C26" w:rsidP="00741535">
            <w:pPr>
              <w:rPr>
                <w:rFonts w:ascii="Open Sans" w:hAnsi="Open Sans" w:cs="Open Sans"/>
                <w:szCs w:val="20"/>
              </w:rPr>
            </w:pPr>
            <w:r>
              <w:rPr>
                <w:rFonts w:ascii="Open Sans" w:hAnsi="Open Sans" w:cs="Open Sans"/>
                <w:szCs w:val="20"/>
              </w:rPr>
              <w:t>a) 5, 7, 18, 36, 81, 105, 136, 178, 182</w:t>
            </w:r>
          </w:p>
          <w:p w14:paraId="7B7FCFFA" w14:textId="77777777" w:rsidR="00571C26" w:rsidRDefault="00571C26" w:rsidP="00741535">
            <w:pPr>
              <w:rPr>
                <w:rFonts w:ascii="Open Sans" w:hAnsi="Open Sans" w:cs="Open Sans"/>
                <w:szCs w:val="20"/>
              </w:rPr>
            </w:pPr>
            <w:r>
              <w:rPr>
                <w:rFonts w:ascii="Open Sans" w:hAnsi="Open Sans" w:cs="Open Sans"/>
                <w:szCs w:val="20"/>
              </w:rPr>
              <w:t>b) 15, 32, 63, 64, 77, 81, 166, 169, 192</w:t>
            </w:r>
          </w:p>
          <w:p w14:paraId="5D1CB033" w14:textId="77777777" w:rsidR="00571C26" w:rsidRDefault="00571C26" w:rsidP="00741535">
            <w:pPr>
              <w:rPr>
                <w:rFonts w:ascii="Open Sans" w:hAnsi="Open Sans" w:cs="Open Sans"/>
                <w:szCs w:val="20"/>
              </w:rPr>
            </w:pPr>
            <w:r>
              <w:rPr>
                <w:rFonts w:ascii="Open Sans" w:hAnsi="Open Sans" w:cs="Open Sans"/>
                <w:szCs w:val="20"/>
              </w:rPr>
              <w:t>c) 42, 121</w:t>
            </w:r>
          </w:p>
          <w:p w14:paraId="5C6AD76E" w14:textId="77777777" w:rsidR="00571C26" w:rsidRDefault="00571C26" w:rsidP="00741535">
            <w:pPr>
              <w:rPr>
                <w:rFonts w:ascii="Open Sans" w:hAnsi="Open Sans" w:cs="Open Sans"/>
                <w:szCs w:val="20"/>
              </w:rPr>
            </w:pPr>
            <w:r>
              <w:rPr>
                <w:rFonts w:ascii="Open Sans" w:hAnsi="Open Sans" w:cs="Open Sans"/>
                <w:szCs w:val="20"/>
              </w:rPr>
              <w:t>d) 111, 116, 119, 120, 130</w:t>
            </w:r>
          </w:p>
          <w:p w14:paraId="507DF850" w14:textId="0449F124" w:rsidR="00571C26" w:rsidRPr="008F6BE9" w:rsidRDefault="00571C26" w:rsidP="00741535">
            <w:pPr>
              <w:rPr>
                <w:rFonts w:ascii="Open Sans" w:hAnsi="Open Sans" w:cs="Open Sans"/>
                <w:szCs w:val="20"/>
              </w:rPr>
            </w:pPr>
            <w:r>
              <w:rPr>
                <w:rFonts w:ascii="Open Sans" w:hAnsi="Open Sans" w:cs="Open Sans"/>
                <w:szCs w:val="20"/>
              </w:rPr>
              <w:t>e) 32, 35, 36, 65, 91, 108, 158, 197, 207</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D6022CE"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7FF21E29" w:rsidR="00571C26" w:rsidRPr="008B7A7A" w:rsidRDefault="00571C26"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032F52"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032F52"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032F52"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032F52"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032F52"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032F52"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032F52"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032F52"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032F52"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794F045" w:rsidR="00266CA5" w:rsidRPr="005C2C23" w:rsidRDefault="00A7264E"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0F8D0115" w:rsidR="00266CA5" w:rsidRPr="005C2C23" w:rsidRDefault="00A7264E" w:rsidP="00266CA5">
            <w:pPr>
              <w:rPr>
                <w:rFonts w:ascii="Open Sans" w:hAnsi="Open Sans" w:cs="Open Sans"/>
                <w:sz w:val="20"/>
                <w:szCs w:val="20"/>
              </w:rPr>
            </w:pPr>
            <w:r>
              <w:rPr>
                <w:rFonts w:ascii="Open Sans" w:hAnsi="Open Sans" w:cs="Open Sans"/>
                <w:sz w:val="20"/>
                <w:szCs w:val="20"/>
              </w:rPr>
              <w:t>Demonstrated through meeting Novice High standard.</w:t>
            </w:r>
          </w:p>
        </w:tc>
      </w:tr>
      <w:tr w:rsidR="00266CA5" w:rsidRPr="00032F52"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67F4A379" w:rsidR="00266CA5" w:rsidRPr="005C2C23" w:rsidRDefault="00A7264E"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554D92A" w:rsidR="00266CA5" w:rsidRPr="005C2C23" w:rsidRDefault="00A7264E" w:rsidP="00266CA5">
            <w:pPr>
              <w:rPr>
                <w:rFonts w:ascii="Open Sans" w:hAnsi="Open Sans" w:cs="Open Sans"/>
                <w:sz w:val="20"/>
                <w:szCs w:val="20"/>
              </w:rPr>
            </w:pPr>
            <w:r>
              <w:rPr>
                <w:rFonts w:ascii="Open Sans" w:hAnsi="Open Sans" w:cs="Open Sans"/>
                <w:sz w:val="20"/>
                <w:szCs w:val="20"/>
              </w:rPr>
              <w:t>Demonstrated through meeting Novice High standard.</w:t>
            </w:r>
          </w:p>
        </w:tc>
      </w:tr>
      <w:tr w:rsidR="00266CA5" w:rsidRPr="005D4CAD"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D6187FC" w:rsidR="00266CA5" w:rsidRPr="005C2C23" w:rsidRDefault="00A7264E"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2A93124C" w14:textId="77777777" w:rsidR="00266CA5" w:rsidRDefault="00A7264E" w:rsidP="00266CA5">
            <w:pPr>
              <w:rPr>
                <w:rFonts w:ascii="Open Sans" w:hAnsi="Open Sans" w:cs="Open Sans"/>
                <w:sz w:val="20"/>
                <w:szCs w:val="20"/>
              </w:rPr>
            </w:pPr>
            <w:r>
              <w:rPr>
                <w:rFonts w:ascii="Open Sans" w:hAnsi="Open Sans" w:cs="Open Sans"/>
                <w:sz w:val="20"/>
                <w:szCs w:val="20"/>
              </w:rPr>
              <w:t>This standard is met through pages:</w:t>
            </w:r>
          </w:p>
          <w:p w14:paraId="40D389B7" w14:textId="77777777" w:rsidR="00A7264E" w:rsidRDefault="00A7264E" w:rsidP="00266CA5">
            <w:pPr>
              <w:rPr>
                <w:rFonts w:ascii="Open Sans" w:hAnsi="Open Sans" w:cs="Open Sans"/>
                <w:sz w:val="20"/>
                <w:szCs w:val="20"/>
              </w:rPr>
            </w:pPr>
            <w:r>
              <w:rPr>
                <w:rFonts w:ascii="Open Sans" w:hAnsi="Open Sans" w:cs="Open Sans"/>
                <w:sz w:val="20"/>
                <w:szCs w:val="20"/>
              </w:rPr>
              <w:t>a) 25, 48, 59, 64, 77, 81, 111, 116, 139, 207</w:t>
            </w:r>
          </w:p>
          <w:p w14:paraId="0F36F4F5" w14:textId="77777777" w:rsidR="00A7264E" w:rsidRDefault="00A7264E" w:rsidP="00266CA5">
            <w:pPr>
              <w:rPr>
                <w:rFonts w:ascii="Open Sans" w:hAnsi="Open Sans" w:cs="Open Sans"/>
                <w:sz w:val="20"/>
                <w:szCs w:val="20"/>
              </w:rPr>
            </w:pPr>
            <w:r>
              <w:rPr>
                <w:rFonts w:ascii="Open Sans" w:hAnsi="Open Sans" w:cs="Open Sans"/>
                <w:sz w:val="20"/>
                <w:szCs w:val="20"/>
              </w:rPr>
              <w:t>b) 52, 63, 77, 192, 205, 227</w:t>
            </w:r>
          </w:p>
          <w:p w14:paraId="60297D40" w14:textId="77777777" w:rsidR="00A7264E" w:rsidRDefault="00A7264E" w:rsidP="00266CA5">
            <w:pPr>
              <w:rPr>
                <w:rFonts w:ascii="Open Sans" w:hAnsi="Open Sans" w:cs="Open Sans"/>
                <w:sz w:val="20"/>
                <w:szCs w:val="20"/>
              </w:rPr>
            </w:pPr>
            <w:r>
              <w:rPr>
                <w:rFonts w:ascii="Open Sans" w:hAnsi="Open Sans" w:cs="Open Sans"/>
                <w:sz w:val="20"/>
                <w:szCs w:val="20"/>
              </w:rPr>
              <w:t>c) 111, 135, 139, 153, 176, 187, 235</w:t>
            </w:r>
          </w:p>
          <w:p w14:paraId="10DEFA9A" w14:textId="66823366" w:rsidR="00A7264E" w:rsidRPr="005C2C23" w:rsidRDefault="00A7264E" w:rsidP="00266CA5">
            <w:pPr>
              <w:rPr>
                <w:rFonts w:ascii="Open Sans" w:hAnsi="Open Sans" w:cs="Open Sans"/>
                <w:sz w:val="20"/>
                <w:szCs w:val="20"/>
              </w:rPr>
            </w:pPr>
            <w:r>
              <w:rPr>
                <w:rFonts w:ascii="Open Sans" w:hAnsi="Open Sans" w:cs="Open Sans"/>
                <w:sz w:val="20"/>
                <w:szCs w:val="20"/>
              </w:rPr>
              <w:t>d) 291, 292, 393, 394, 447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51D67B5"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52481860" w:rsidR="00A7264E" w:rsidRPr="008B7A7A" w:rsidRDefault="00A7264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032F52"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011EA85B" w14:textId="77777777" w:rsidTr="00A7264E">
        <w:trPr>
          <w:cantSplit/>
          <w:trHeight w:val="148"/>
          <w:jc w:val="center"/>
        </w:trPr>
        <w:tc>
          <w:tcPr>
            <w:tcW w:w="5000" w:type="pct"/>
          </w:tcPr>
          <w:p w14:paraId="40057704"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32F52"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32F52"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32F52"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032F52"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032F52"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032F52"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032F52"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032F52"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611100E4" w:rsidR="00702868" w:rsidRPr="005C2C23" w:rsidRDefault="00A7264E"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43C4E234" w:rsidR="00702868" w:rsidRPr="005C2C23" w:rsidRDefault="00A7264E" w:rsidP="00702868">
            <w:pPr>
              <w:rPr>
                <w:rFonts w:ascii="Open Sans" w:hAnsi="Open Sans" w:cs="Open Sans"/>
                <w:sz w:val="20"/>
                <w:szCs w:val="20"/>
              </w:rPr>
            </w:pPr>
            <w:r>
              <w:rPr>
                <w:rFonts w:ascii="Open Sans" w:hAnsi="Open Sans" w:cs="Open Sans"/>
                <w:sz w:val="20"/>
                <w:szCs w:val="20"/>
              </w:rPr>
              <w:t>Demonstrated through meeting novice high standard.</w:t>
            </w:r>
          </w:p>
        </w:tc>
      </w:tr>
      <w:tr w:rsidR="00702868" w:rsidRPr="00032F52"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E50E2ED" w:rsidR="00702868" w:rsidRPr="005C2C23" w:rsidRDefault="00A7264E"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1B324D8B" w:rsidR="00702868" w:rsidRPr="005C2C23" w:rsidRDefault="00A7264E" w:rsidP="00702868">
            <w:pPr>
              <w:rPr>
                <w:rFonts w:ascii="Open Sans" w:hAnsi="Open Sans" w:cs="Open Sans"/>
                <w:sz w:val="20"/>
                <w:szCs w:val="20"/>
              </w:rPr>
            </w:pPr>
            <w:r>
              <w:rPr>
                <w:rFonts w:ascii="Open Sans" w:hAnsi="Open Sans" w:cs="Open Sans"/>
                <w:sz w:val="20"/>
                <w:szCs w:val="20"/>
              </w:rPr>
              <w:t>Demonstrated through meeting novice high standard.</w:t>
            </w:r>
          </w:p>
        </w:tc>
      </w:tr>
      <w:tr w:rsidR="00702868" w:rsidRPr="005D4CAD"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4F0E651C" w:rsidR="00702868" w:rsidRPr="005C2C23" w:rsidRDefault="00A7264E"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046AFD29" w14:textId="77777777" w:rsidR="00702868" w:rsidRDefault="00A7264E" w:rsidP="00702868">
            <w:pPr>
              <w:rPr>
                <w:rFonts w:ascii="Open Sans" w:hAnsi="Open Sans" w:cs="Open Sans"/>
                <w:sz w:val="20"/>
                <w:szCs w:val="20"/>
              </w:rPr>
            </w:pPr>
            <w:r>
              <w:rPr>
                <w:rFonts w:ascii="Open Sans" w:hAnsi="Open Sans" w:cs="Open Sans"/>
                <w:sz w:val="20"/>
                <w:szCs w:val="20"/>
              </w:rPr>
              <w:t>This standard is met through pages:</w:t>
            </w:r>
          </w:p>
          <w:p w14:paraId="5432D0EC" w14:textId="28054D2C" w:rsidR="00A7264E" w:rsidRDefault="00A7264E" w:rsidP="00702868">
            <w:pPr>
              <w:rPr>
                <w:rFonts w:ascii="Open Sans" w:hAnsi="Open Sans" w:cs="Open Sans"/>
                <w:sz w:val="20"/>
                <w:szCs w:val="20"/>
              </w:rPr>
            </w:pPr>
            <w:r>
              <w:rPr>
                <w:rFonts w:ascii="Open Sans" w:hAnsi="Open Sans" w:cs="Open Sans"/>
                <w:sz w:val="20"/>
                <w:szCs w:val="20"/>
              </w:rPr>
              <w:t>a) 66, 113, 122, 131, 142, 161, 296</w:t>
            </w:r>
          </w:p>
          <w:p w14:paraId="618460F6" w14:textId="77777777" w:rsidR="00A7264E" w:rsidRDefault="00A7264E" w:rsidP="00702868">
            <w:pPr>
              <w:rPr>
                <w:rFonts w:ascii="Open Sans" w:hAnsi="Open Sans" w:cs="Open Sans"/>
                <w:sz w:val="20"/>
                <w:szCs w:val="20"/>
              </w:rPr>
            </w:pPr>
            <w:r>
              <w:rPr>
                <w:rFonts w:ascii="Open Sans" w:hAnsi="Open Sans" w:cs="Open Sans"/>
                <w:sz w:val="20"/>
                <w:szCs w:val="20"/>
              </w:rPr>
              <w:t>b) 77, 81, 170, 290, 296, 361, 371, 413, 446</w:t>
            </w:r>
          </w:p>
          <w:p w14:paraId="4F0525BA" w14:textId="277E7261" w:rsidR="00A7264E" w:rsidRPr="005C2C23" w:rsidRDefault="00A7264E" w:rsidP="00702868">
            <w:pPr>
              <w:rPr>
                <w:rFonts w:ascii="Open Sans" w:hAnsi="Open Sans" w:cs="Open Sans"/>
                <w:sz w:val="20"/>
                <w:szCs w:val="20"/>
              </w:rPr>
            </w:pPr>
            <w:r>
              <w:rPr>
                <w:rFonts w:ascii="Open Sans" w:hAnsi="Open Sans" w:cs="Open Sans"/>
                <w:sz w:val="20"/>
                <w:szCs w:val="20"/>
              </w:rPr>
              <w:t>c) 38, 66, 113, 122, 131, 306, 319, 342, 360, 413</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05206DD8" w14:textId="77777777" w:rsidTr="00A7264E">
        <w:trPr>
          <w:cantSplit/>
          <w:trHeight w:val="148"/>
          <w:jc w:val="center"/>
        </w:trPr>
        <w:tc>
          <w:tcPr>
            <w:tcW w:w="5000" w:type="pct"/>
          </w:tcPr>
          <w:p w14:paraId="01AD26D1"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F831B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3AC1C7F" w:rsidR="00A7264E" w:rsidRPr="008B7A7A" w:rsidRDefault="00A7264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32F52"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32F52"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032F52"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32F52"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32F52"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032F52"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032F52"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032F52"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032F52"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032F5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545DC1B1" w:rsidR="009F5FF3" w:rsidRPr="005C2C23" w:rsidRDefault="00A7264E"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28B314EC" w:rsidR="009F5FF3" w:rsidRPr="005C2C23" w:rsidRDefault="00A7264E" w:rsidP="009F5FF3">
            <w:pPr>
              <w:rPr>
                <w:rFonts w:ascii="Open Sans" w:hAnsi="Open Sans" w:cs="Open Sans"/>
                <w:sz w:val="20"/>
                <w:szCs w:val="20"/>
              </w:rPr>
            </w:pPr>
            <w:r>
              <w:rPr>
                <w:rFonts w:ascii="Open Sans" w:hAnsi="Open Sans" w:cs="Open Sans"/>
                <w:sz w:val="20"/>
                <w:szCs w:val="20"/>
              </w:rPr>
              <w:t>demonstrated through meeting novice high standard</w:t>
            </w:r>
          </w:p>
        </w:tc>
      </w:tr>
      <w:tr w:rsidR="009F5FF3" w:rsidRPr="00032F52"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5D4CAD"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572BBD2D" w:rsidR="009F5FF3" w:rsidRPr="005C2C23" w:rsidRDefault="00A7264E"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2F903CAC" w:rsidR="009F5FF3" w:rsidRPr="005C2C23" w:rsidRDefault="00A7264E" w:rsidP="009F5FF3">
            <w:pPr>
              <w:rPr>
                <w:rFonts w:ascii="Open Sans" w:hAnsi="Open Sans" w:cs="Open Sans"/>
                <w:sz w:val="20"/>
                <w:szCs w:val="20"/>
              </w:rPr>
            </w:pPr>
            <w:r>
              <w:rPr>
                <w:rFonts w:ascii="Open Sans" w:hAnsi="Open Sans" w:cs="Open Sans"/>
                <w:sz w:val="20"/>
                <w:szCs w:val="20"/>
              </w:rPr>
              <w:t>demonstrated through meeting novice high standard</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2D29E725" w:rsidR="009F5FF3" w:rsidRPr="005C2C23" w:rsidRDefault="00A7264E"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48A8C07B" w14:textId="77777777" w:rsidR="009F5FF3" w:rsidRDefault="00A7264E" w:rsidP="009F5FF3">
            <w:pPr>
              <w:rPr>
                <w:rFonts w:ascii="Open Sans" w:hAnsi="Open Sans" w:cs="Open Sans"/>
                <w:sz w:val="20"/>
                <w:szCs w:val="20"/>
              </w:rPr>
            </w:pPr>
            <w:r>
              <w:rPr>
                <w:rFonts w:ascii="Open Sans" w:hAnsi="Open Sans" w:cs="Open Sans"/>
                <w:sz w:val="20"/>
                <w:szCs w:val="20"/>
              </w:rPr>
              <w:t>This standard is met through pages:</w:t>
            </w:r>
          </w:p>
          <w:p w14:paraId="23A2DCE5" w14:textId="77777777" w:rsidR="00A7264E" w:rsidRDefault="00A7264E" w:rsidP="009F5FF3">
            <w:pPr>
              <w:rPr>
                <w:rFonts w:ascii="Open Sans" w:hAnsi="Open Sans" w:cs="Open Sans"/>
                <w:sz w:val="20"/>
                <w:szCs w:val="20"/>
              </w:rPr>
            </w:pPr>
            <w:r>
              <w:rPr>
                <w:rFonts w:ascii="Open Sans" w:hAnsi="Open Sans" w:cs="Open Sans"/>
                <w:sz w:val="20"/>
                <w:szCs w:val="20"/>
              </w:rPr>
              <w:t xml:space="preserve">a) </w:t>
            </w:r>
            <w:r w:rsidR="00DC4721">
              <w:rPr>
                <w:rFonts w:ascii="Open Sans" w:hAnsi="Open Sans" w:cs="Open Sans"/>
                <w:sz w:val="20"/>
                <w:szCs w:val="20"/>
              </w:rPr>
              <w:t>146, 168, 171, 191, 239, 240, 254</w:t>
            </w:r>
          </w:p>
          <w:p w14:paraId="2E2FAB02" w14:textId="77777777" w:rsidR="00DC4721" w:rsidRDefault="00DC4721" w:rsidP="009F5FF3">
            <w:pPr>
              <w:rPr>
                <w:rFonts w:ascii="Open Sans" w:hAnsi="Open Sans" w:cs="Open Sans"/>
                <w:sz w:val="20"/>
                <w:szCs w:val="20"/>
              </w:rPr>
            </w:pPr>
            <w:r>
              <w:rPr>
                <w:rFonts w:ascii="Open Sans" w:hAnsi="Open Sans" w:cs="Open Sans"/>
                <w:sz w:val="20"/>
                <w:szCs w:val="20"/>
              </w:rPr>
              <w:t>b) 159, 182, 191, 277</w:t>
            </w:r>
          </w:p>
          <w:p w14:paraId="2647C8BB" w14:textId="64889841" w:rsidR="00DC4721" w:rsidRPr="005C2C23" w:rsidRDefault="00DC4721" w:rsidP="009F5FF3">
            <w:pPr>
              <w:rPr>
                <w:rFonts w:ascii="Open Sans" w:hAnsi="Open Sans" w:cs="Open Sans"/>
                <w:sz w:val="20"/>
                <w:szCs w:val="20"/>
              </w:rPr>
            </w:pPr>
            <w:r>
              <w:rPr>
                <w:rFonts w:ascii="Open Sans" w:hAnsi="Open Sans" w:cs="Open Sans"/>
                <w:sz w:val="20"/>
                <w:szCs w:val="20"/>
              </w:rPr>
              <w:t>c) 346, 388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5F5142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3B39642D" w:rsidR="00DC4721" w:rsidRPr="008B7A7A" w:rsidRDefault="00DC472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32F52"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32F52"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32F5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32F5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032F5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032F5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032F52"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032F52"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032F5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3AF577C" w:rsidR="009F5FF3" w:rsidRPr="00EE3BD2" w:rsidRDefault="00DC4721"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3616BBAD" w:rsidR="009F5FF3" w:rsidRPr="00EE3BD2" w:rsidRDefault="00DC4721" w:rsidP="009F5FF3">
            <w:pPr>
              <w:rPr>
                <w:rFonts w:ascii="Open Sans" w:hAnsi="Open Sans" w:cs="Open Sans"/>
                <w:sz w:val="20"/>
                <w:szCs w:val="20"/>
              </w:rPr>
            </w:pPr>
            <w:r>
              <w:rPr>
                <w:rFonts w:ascii="Open Sans" w:hAnsi="Open Sans" w:cs="Open Sans"/>
                <w:sz w:val="20"/>
                <w:szCs w:val="20"/>
              </w:rPr>
              <w:t>demonstrated through meeting novice high standard</w:t>
            </w:r>
          </w:p>
        </w:tc>
      </w:tr>
      <w:tr w:rsidR="009F5FF3" w:rsidRPr="00032F5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1D87AD42" w:rsidR="009F5FF3" w:rsidRPr="00EE3BD2" w:rsidRDefault="00DC4721"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275B495" w:rsidR="009F5FF3" w:rsidRPr="00EE3BD2" w:rsidRDefault="00DC4721" w:rsidP="009F5FF3">
            <w:pPr>
              <w:rPr>
                <w:rFonts w:ascii="Open Sans" w:hAnsi="Open Sans" w:cs="Open Sans"/>
                <w:sz w:val="20"/>
                <w:szCs w:val="20"/>
              </w:rPr>
            </w:pPr>
            <w:r>
              <w:rPr>
                <w:rFonts w:ascii="Open Sans" w:hAnsi="Open Sans" w:cs="Open Sans"/>
                <w:sz w:val="20"/>
                <w:szCs w:val="20"/>
              </w:rPr>
              <w:t>demonstrated through meeting novice high standard</w:t>
            </w:r>
          </w:p>
        </w:tc>
      </w:tr>
      <w:tr w:rsidR="009F5FF3" w:rsidRPr="00DC4721"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1EA0D169" w:rsidR="009F5FF3" w:rsidRPr="00EE3BD2" w:rsidRDefault="00DC4721"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61524266" w14:textId="77777777" w:rsidR="009F5FF3" w:rsidRDefault="00DC4721" w:rsidP="009F5FF3">
            <w:pPr>
              <w:rPr>
                <w:rFonts w:ascii="Open Sans" w:hAnsi="Open Sans" w:cs="Open Sans"/>
                <w:sz w:val="20"/>
                <w:szCs w:val="20"/>
              </w:rPr>
            </w:pPr>
            <w:r>
              <w:rPr>
                <w:rFonts w:ascii="Open Sans" w:hAnsi="Open Sans" w:cs="Open Sans"/>
                <w:sz w:val="20"/>
                <w:szCs w:val="20"/>
              </w:rPr>
              <w:t>This standard is met through pages:</w:t>
            </w:r>
          </w:p>
          <w:p w14:paraId="49807C96" w14:textId="77777777" w:rsidR="00DC4721" w:rsidRDefault="00DC4721" w:rsidP="009F5FF3">
            <w:pPr>
              <w:rPr>
                <w:rFonts w:ascii="Open Sans" w:hAnsi="Open Sans" w:cs="Open Sans"/>
                <w:sz w:val="20"/>
                <w:szCs w:val="20"/>
              </w:rPr>
            </w:pPr>
            <w:r>
              <w:rPr>
                <w:rFonts w:ascii="Open Sans" w:hAnsi="Open Sans" w:cs="Open Sans"/>
                <w:sz w:val="20"/>
                <w:szCs w:val="20"/>
              </w:rPr>
              <w:t>a) 20, 42, 65, 168, 229, 327</w:t>
            </w:r>
          </w:p>
          <w:p w14:paraId="47C924A9" w14:textId="77777777" w:rsidR="00DC4721" w:rsidRDefault="00DC4721" w:rsidP="009F5FF3">
            <w:pPr>
              <w:rPr>
                <w:rFonts w:ascii="Open Sans" w:hAnsi="Open Sans" w:cs="Open Sans"/>
                <w:sz w:val="20"/>
                <w:szCs w:val="20"/>
              </w:rPr>
            </w:pPr>
            <w:r>
              <w:rPr>
                <w:rFonts w:ascii="Open Sans" w:hAnsi="Open Sans" w:cs="Open Sans"/>
                <w:sz w:val="20"/>
                <w:szCs w:val="20"/>
              </w:rPr>
              <w:t>b) 190, 192, 229</w:t>
            </w:r>
          </w:p>
          <w:p w14:paraId="4F74565B" w14:textId="72BD3ECE" w:rsidR="00DC4721" w:rsidRPr="00EE3BD2" w:rsidRDefault="00DC4721" w:rsidP="009F5FF3">
            <w:pPr>
              <w:rPr>
                <w:rFonts w:ascii="Open Sans" w:hAnsi="Open Sans" w:cs="Open Sans"/>
                <w:sz w:val="20"/>
                <w:szCs w:val="20"/>
              </w:rPr>
            </w:pPr>
            <w:r>
              <w:rPr>
                <w:rFonts w:ascii="Open Sans" w:hAnsi="Open Sans" w:cs="Open Sans"/>
                <w:sz w:val="20"/>
                <w:szCs w:val="20"/>
              </w:rPr>
              <w:t>c) 205, 207, 229, 235, 239, 240, 246, 257, 265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031C116"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9C5DD1C" w:rsidR="00DC4721" w:rsidRPr="00EE3BD2" w:rsidRDefault="00DC472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032F5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32F5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032F5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032F5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032F5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032F52"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032F5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032F52"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032F52"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DC4721"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63C34425" w:rsidR="00733F6A" w:rsidRPr="004C254A" w:rsidRDefault="00DC4721"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7346B624" w14:textId="77777777" w:rsidR="00733F6A" w:rsidRDefault="00DC4721" w:rsidP="00733F6A">
            <w:pPr>
              <w:rPr>
                <w:rFonts w:ascii="Open Sans" w:hAnsi="Open Sans" w:cs="Open Sans"/>
                <w:szCs w:val="20"/>
              </w:rPr>
            </w:pPr>
            <w:r>
              <w:rPr>
                <w:rFonts w:ascii="Open Sans" w:hAnsi="Open Sans" w:cs="Open Sans"/>
                <w:szCs w:val="20"/>
              </w:rPr>
              <w:t>This standard is met through pages:</w:t>
            </w:r>
          </w:p>
          <w:p w14:paraId="5EF3D16C" w14:textId="77777777" w:rsidR="00DC4721" w:rsidRDefault="00DC4721" w:rsidP="00733F6A">
            <w:pPr>
              <w:rPr>
                <w:rFonts w:ascii="Open Sans" w:hAnsi="Open Sans" w:cs="Open Sans"/>
                <w:szCs w:val="20"/>
              </w:rPr>
            </w:pPr>
            <w:r>
              <w:rPr>
                <w:rFonts w:ascii="Open Sans" w:hAnsi="Open Sans" w:cs="Open Sans"/>
                <w:szCs w:val="20"/>
              </w:rPr>
              <w:t>a) 9, 25, 28, 63, 65, 80, 120, 266, 277</w:t>
            </w:r>
          </w:p>
          <w:p w14:paraId="73FDC0B5" w14:textId="77777777" w:rsidR="00DC4721" w:rsidRDefault="00DC4721" w:rsidP="00733F6A">
            <w:pPr>
              <w:rPr>
                <w:rFonts w:ascii="Open Sans" w:hAnsi="Open Sans" w:cs="Open Sans"/>
                <w:szCs w:val="20"/>
              </w:rPr>
            </w:pPr>
            <w:r>
              <w:rPr>
                <w:rFonts w:ascii="Open Sans" w:hAnsi="Open Sans" w:cs="Open Sans"/>
                <w:szCs w:val="20"/>
              </w:rPr>
              <w:t>b) 8, 108, 192</w:t>
            </w:r>
          </w:p>
          <w:p w14:paraId="6B68A874" w14:textId="77777777" w:rsidR="00DC4721" w:rsidRDefault="00DC4721" w:rsidP="00733F6A">
            <w:pPr>
              <w:rPr>
                <w:rFonts w:ascii="Open Sans" w:hAnsi="Open Sans" w:cs="Open Sans"/>
                <w:szCs w:val="20"/>
              </w:rPr>
            </w:pPr>
            <w:r>
              <w:rPr>
                <w:rFonts w:ascii="Open Sans" w:hAnsi="Open Sans" w:cs="Open Sans"/>
                <w:szCs w:val="20"/>
              </w:rPr>
              <w:t>c) 98, 233</w:t>
            </w:r>
          </w:p>
          <w:p w14:paraId="1C65C693" w14:textId="77777777" w:rsidR="00DC4721" w:rsidRDefault="00DC4721" w:rsidP="00733F6A">
            <w:pPr>
              <w:rPr>
                <w:rFonts w:ascii="Open Sans" w:hAnsi="Open Sans" w:cs="Open Sans"/>
                <w:szCs w:val="20"/>
              </w:rPr>
            </w:pPr>
            <w:r>
              <w:rPr>
                <w:rFonts w:ascii="Open Sans" w:hAnsi="Open Sans" w:cs="Open Sans"/>
                <w:szCs w:val="20"/>
              </w:rPr>
              <w:t>d) 13, 87, 128, 164, 205, 275, 303, 325, 431, 456</w:t>
            </w:r>
          </w:p>
          <w:p w14:paraId="2BA35DB5" w14:textId="77777777" w:rsidR="00DC4721" w:rsidRDefault="00DC4721" w:rsidP="00733F6A">
            <w:pPr>
              <w:rPr>
                <w:rFonts w:ascii="Open Sans" w:hAnsi="Open Sans" w:cs="Open Sans"/>
                <w:szCs w:val="20"/>
              </w:rPr>
            </w:pPr>
            <w:r>
              <w:rPr>
                <w:rFonts w:ascii="Open Sans" w:hAnsi="Open Sans" w:cs="Open Sans"/>
                <w:szCs w:val="20"/>
              </w:rPr>
              <w:t>e) 239, 240, 242, 246</w:t>
            </w:r>
          </w:p>
          <w:p w14:paraId="095537C2" w14:textId="77777777" w:rsidR="00DC4721" w:rsidRDefault="00DC4721" w:rsidP="00733F6A">
            <w:pPr>
              <w:rPr>
                <w:rFonts w:ascii="Open Sans" w:hAnsi="Open Sans" w:cs="Open Sans"/>
                <w:szCs w:val="20"/>
              </w:rPr>
            </w:pPr>
            <w:r>
              <w:rPr>
                <w:rFonts w:ascii="Open Sans" w:hAnsi="Open Sans" w:cs="Open Sans"/>
                <w:szCs w:val="20"/>
              </w:rPr>
              <w:t>f) 32, 36, 86, 246, 325, 407</w:t>
            </w:r>
          </w:p>
          <w:p w14:paraId="281D3C39" w14:textId="6E6F1F2F" w:rsidR="00DC4721" w:rsidRPr="004C254A" w:rsidRDefault="00DC4721" w:rsidP="00733F6A">
            <w:pPr>
              <w:rPr>
                <w:rFonts w:ascii="Open Sans" w:hAnsi="Open Sans" w:cs="Open Sans"/>
                <w:szCs w:val="20"/>
              </w:rPr>
            </w:pPr>
            <w:r>
              <w:rPr>
                <w:rFonts w:ascii="Open Sans" w:hAnsi="Open Sans" w:cs="Open Sans"/>
                <w:szCs w:val="20"/>
              </w:rPr>
              <w:t>g) 8, 28, 112, 132, 161, 184, 210, 281, 331, 341, 342, 412, 424, 472</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129199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0B1B0CFA" w:rsidR="00DC4721" w:rsidRPr="004C254A" w:rsidRDefault="00DC4721"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17011B21" w14:textId="77777777" w:rsidTr="00A7264E">
        <w:trPr>
          <w:cantSplit/>
          <w:trHeight w:val="148"/>
          <w:jc w:val="center"/>
        </w:trPr>
        <w:tc>
          <w:tcPr>
            <w:tcW w:w="5000" w:type="pct"/>
          </w:tcPr>
          <w:p w14:paraId="4822A28D"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32F52"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13E99B88" w14:textId="77777777" w:rsidTr="00A7264E">
        <w:trPr>
          <w:cantSplit/>
          <w:trHeight w:val="148"/>
          <w:jc w:val="center"/>
        </w:trPr>
        <w:tc>
          <w:tcPr>
            <w:tcW w:w="5000" w:type="pct"/>
          </w:tcPr>
          <w:p w14:paraId="624E1163"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32F52"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32F52"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032F52"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DC4721"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65A71A85" w:rsidR="004C254A" w:rsidRPr="004C254A" w:rsidRDefault="00DC4721"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5CE4ABFA" w14:textId="77777777" w:rsidR="004C254A" w:rsidRDefault="00DC4721" w:rsidP="004F5634">
            <w:pPr>
              <w:rPr>
                <w:rFonts w:ascii="Open Sans" w:hAnsi="Open Sans" w:cs="Open Sans"/>
                <w:szCs w:val="20"/>
              </w:rPr>
            </w:pPr>
            <w:r>
              <w:rPr>
                <w:rFonts w:ascii="Open Sans" w:hAnsi="Open Sans" w:cs="Open Sans"/>
                <w:szCs w:val="20"/>
              </w:rPr>
              <w:t>This standard is met through pages:</w:t>
            </w:r>
          </w:p>
          <w:p w14:paraId="1A993D36" w14:textId="77777777" w:rsidR="00DC4721" w:rsidRDefault="00DC4721" w:rsidP="004F5634">
            <w:pPr>
              <w:rPr>
                <w:rFonts w:ascii="Open Sans" w:hAnsi="Open Sans" w:cs="Open Sans"/>
                <w:szCs w:val="20"/>
              </w:rPr>
            </w:pPr>
            <w:r>
              <w:rPr>
                <w:rFonts w:ascii="Open Sans" w:hAnsi="Open Sans" w:cs="Open Sans"/>
                <w:szCs w:val="20"/>
              </w:rPr>
              <w:t>a) 112, 131, 160, 184, 280, 307, 384, 412, 436, 468</w:t>
            </w:r>
          </w:p>
          <w:p w14:paraId="16B4D7CD" w14:textId="77777777" w:rsidR="00DC4721" w:rsidRDefault="00DC4721" w:rsidP="004F5634">
            <w:pPr>
              <w:rPr>
                <w:rFonts w:ascii="Open Sans" w:hAnsi="Open Sans" w:cs="Open Sans"/>
                <w:szCs w:val="20"/>
              </w:rPr>
            </w:pPr>
            <w:r>
              <w:rPr>
                <w:rFonts w:ascii="Open Sans" w:hAnsi="Open Sans" w:cs="Open Sans"/>
                <w:szCs w:val="20"/>
              </w:rPr>
              <w:t>b) 112, 131, 160, 184, 258, 307, 384, 412, 436, 459</w:t>
            </w:r>
          </w:p>
          <w:p w14:paraId="02C8E005" w14:textId="77777777" w:rsidR="00DC4721" w:rsidRDefault="00DC4721" w:rsidP="004F5634">
            <w:pPr>
              <w:rPr>
                <w:rFonts w:ascii="Open Sans" w:hAnsi="Open Sans" w:cs="Open Sans"/>
                <w:szCs w:val="20"/>
              </w:rPr>
            </w:pPr>
            <w:r>
              <w:rPr>
                <w:rFonts w:ascii="Open Sans" w:hAnsi="Open Sans" w:cs="Open Sans"/>
                <w:szCs w:val="20"/>
              </w:rPr>
              <w:t>c) 42, 93, 98, 291, 292, 393, 394</w:t>
            </w:r>
          </w:p>
          <w:p w14:paraId="69BABDF2" w14:textId="61B31D0F" w:rsidR="00DC4721" w:rsidRPr="004C254A" w:rsidRDefault="00DC4721" w:rsidP="004F5634">
            <w:pPr>
              <w:rPr>
                <w:rFonts w:ascii="Open Sans" w:hAnsi="Open Sans" w:cs="Open Sans"/>
                <w:szCs w:val="20"/>
              </w:rPr>
            </w:pPr>
            <w:r>
              <w:rPr>
                <w:rFonts w:ascii="Open Sans" w:hAnsi="Open Sans" w:cs="Open Sans"/>
                <w:szCs w:val="20"/>
              </w:rPr>
              <w:t>d) 131, 160, 184, 211, 258, 384, 412, 436, 459, 468</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7B788D2"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2B95924E" w:rsidR="00DC4721" w:rsidRPr="004C254A" w:rsidRDefault="00DC472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032F52"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1562FBF9" w14:textId="77777777" w:rsidTr="00A7264E">
        <w:trPr>
          <w:cantSplit/>
          <w:trHeight w:val="148"/>
          <w:jc w:val="center"/>
        </w:trPr>
        <w:tc>
          <w:tcPr>
            <w:tcW w:w="5000" w:type="pct"/>
          </w:tcPr>
          <w:p w14:paraId="04007ABD"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32F52"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A7264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A7264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032F52"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32F52"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DC4721"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6A4E8C31" w:rsidR="00311C0B" w:rsidRPr="00311C0B" w:rsidRDefault="00DC4721"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53610897" w14:textId="77777777" w:rsidR="00311C0B" w:rsidRDefault="00DC4721" w:rsidP="004F5634">
            <w:pPr>
              <w:rPr>
                <w:rFonts w:ascii="Open Sans" w:hAnsi="Open Sans" w:cs="Open Sans"/>
                <w:szCs w:val="20"/>
              </w:rPr>
            </w:pPr>
            <w:r>
              <w:rPr>
                <w:rFonts w:ascii="Open Sans" w:hAnsi="Open Sans" w:cs="Open Sans"/>
                <w:szCs w:val="20"/>
              </w:rPr>
              <w:t>This standard is met through pages:</w:t>
            </w:r>
          </w:p>
          <w:p w14:paraId="111DC5C8" w14:textId="77777777" w:rsidR="00DC4721" w:rsidRDefault="00DC4721" w:rsidP="004F5634">
            <w:pPr>
              <w:rPr>
                <w:rFonts w:ascii="Open Sans" w:hAnsi="Open Sans" w:cs="Open Sans"/>
                <w:szCs w:val="20"/>
              </w:rPr>
            </w:pPr>
            <w:r>
              <w:rPr>
                <w:rFonts w:ascii="Open Sans" w:hAnsi="Open Sans" w:cs="Open Sans"/>
                <w:szCs w:val="20"/>
              </w:rPr>
              <w:t>a) 10, 14, 37, 38, 52, 169, 192, 227, 340, 418</w:t>
            </w:r>
          </w:p>
          <w:p w14:paraId="1565740E" w14:textId="77777777" w:rsidR="00DC4721" w:rsidRDefault="00DC4721" w:rsidP="004F5634">
            <w:pPr>
              <w:rPr>
                <w:rFonts w:ascii="Open Sans" w:hAnsi="Open Sans" w:cs="Open Sans"/>
                <w:szCs w:val="20"/>
              </w:rPr>
            </w:pPr>
            <w:r>
              <w:rPr>
                <w:rFonts w:ascii="Open Sans" w:hAnsi="Open Sans" w:cs="Open Sans"/>
                <w:szCs w:val="20"/>
              </w:rPr>
              <w:t>b) 8, 19, 35, 122, 228, 340, 345, 371</w:t>
            </w:r>
          </w:p>
          <w:p w14:paraId="3D2CB9C4" w14:textId="77777777" w:rsidR="00DC4721" w:rsidRDefault="00DC4721" w:rsidP="004F5634">
            <w:pPr>
              <w:rPr>
                <w:rFonts w:ascii="Open Sans" w:hAnsi="Open Sans" w:cs="Open Sans"/>
                <w:szCs w:val="20"/>
              </w:rPr>
            </w:pPr>
            <w:r>
              <w:rPr>
                <w:rFonts w:ascii="Open Sans" w:hAnsi="Open Sans" w:cs="Open Sans"/>
                <w:szCs w:val="20"/>
              </w:rPr>
              <w:t>c) 291, 292, 393, 394, 471, 472</w:t>
            </w:r>
          </w:p>
          <w:p w14:paraId="61EF37F9" w14:textId="77777777" w:rsidR="00DC4721" w:rsidRDefault="00DC4721" w:rsidP="004F5634">
            <w:pPr>
              <w:rPr>
                <w:rFonts w:ascii="Open Sans" w:hAnsi="Open Sans" w:cs="Open Sans"/>
                <w:szCs w:val="20"/>
              </w:rPr>
            </w:pPr>
            <w:r>
              <w:rPr>
                <w:rFonts w:ascii="Open Sans" w:hAnsi="Open Sans" w:cs="Open Sans"/>
                <w:szCs w:val="20"/>
              </w:rPr>
              <w:t>d) 168, 242, 312, 366, 408, 412, 424, 437, 458, 460</w:t>
            </w:r>
          </w:p>
          <w:p w14:paraId="20D8FFF1" w14:textId="77777777" w:rsidR="00DC4721" w:rsidRDefault="00DC4721" w:rsidP="004F5634">
            <w:pPr>
              <w:rPr>
                <w:rFonts w:ascii="Open Sans" w:hAnsi="Open Sans" w:cs="Open Sans"/>
                <w:szCs w:val="20"/>
              </w:rPr>
            </w:pPr>
            <w:r>
              <w:rPr>
                <w:rFonts w:ascii="Open Sans" w:hAnsi="Open Sans" w:cs="Open Sans"/>
                <w:szCs w:val="20"/>
              </w:rPr>
              <w:t xml:space="preserve">e) </w:t>
            </w:r>
            <w:r w:rsidR="00C61B13">
              <w:rPr>
                <w:rFonts w:ascii="Open Sans" w:hAnsi="Open Sans" w:cs="Open Sans"/>
                <w:szCs w:val="20"/>
              </w:rPr>
              <w:t>35, 340, 398</w:t>
            </w:r>
          </w:p>
          <w:p w14:paraId="02539E85" w14:textId="77777777" w:rsidR="00C61B13" w:rsidRDefault="00C61B13" w:rsidP="004F5634">
            <w:pPr>
              <w:rPr>
                <w:rFonts w:ascii="Open Sans" w:hAnsi="Open Sans" w:cs="Open Sans"/>
                <w:szCs w:val="20"/>
              </w:rPr>
            </w:pPr>
            <w:r>
              <w:rPr>
                <w:rFonts w:ascii="Open Sans" w:hAnsi="Open Sans" w:cs="Open Sans"/>
                <w:szCs w:val="20"/>
              </w:rPr>
              <w:t>f) 236, 389</w:t>
            </w:r>
          </w:p>
          <w:p w14:paraId="25E42986" w14:textId="77777777" w:rsidR="00C61B13" w:rsidRDefault="00C61B13" w:rsidP="004F5634">
            <w:pPr>
              <w:rPr>
                <w:rFonts w:ascii="Open Sans" w:hAnsi="Open Sans" w:cs="Open Sans"/>
                <w:szCs w:val="20"/>
              </w:rPr>
            </w:pPr>
            <w:r>
              <w:rPr>
                <w:rFonts w:ascii="Open Sans" w:hAnsi="Open Sans" w:cs="Open Sans"/>
                <w:szCs w:val="20"/>
              </w:rPr>
              <w:t>g) 323, 327, 345, 346</w:t>
            </w:r>
          </w:p>
          <w:p w14:paraId="244271FB" w14:textId="77777777" w:rsidR="00C61B13" w:rsidRDefault="00C61B13" w:rsidP="004F5634">
            <w:pPr>
              <w:rPr>
                <w:rFonts w:ascii="Open Sans" w:hAnsi="Open Sans" w:cs="Open Sans"/>
                <w:szCs w:val="20"/>
              </w:rPr>
            </w:pPr>
            <w:r>
              <w:rPr>
                <w:rFonts w:ascii="Open Sans" w:hAnsi="Open Sans" w:cs="Open Sans"/>
                <w:szCs w:val="20"/>
              </w:rPr>
              <w:t>h) 132, 144, 320, 384, 385</w:t>
            </w:r>
          </w:p>
          <w:p w14:paraId="0A554A6A" w14:textId="5653987D" w:rsidR="00C61B13" w:rsidRPr="00311C0B" w:rsidRDefault="00C61B13" w:rsidP="004F5634">
            <w:pPr>
              <w:rPr>
                <w:rFonts w:ascii="Open Sans" w:hAnsi="Open Sans" w:cs="Open Sans"/>
                <w:szCs w:val="20"/>
              </w:rPr>
            </w:pPr>
            <w:r>
              <w:rPr>
                <w:rFonts w:ascii="Open Sans" w:hAnsi="Open Sans" w:cs="Open Sans"/>
                <w:szCs w:val="20"/>
              </w:rPr>
              <w:t>i) 37, 38, 53, 112, 141, 142, 193, 194, 241, 242, 471</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62841BB2" w14:textId="77777777" w:rsidTr="00A7264E">
        <w:trPr>
          <w:cantSplit/>
          <w:trHeight w:val="148"/>
          <w:jc w:val="center"/>
        </w:trPr>
        <w:tc>
          <w:tcPr>
            <w:tcW w:w="5000" w:type="pct"/>
          </w:tcPr>
          <w:p w14:paraId="11694CDC"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CD6084"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76D25E11" w:rsidR="00C61B13" w:rsidRPr="004C254A" w:rsidRDefault="00C61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032F52"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64D00DE5" w14:textId="77777777" w:rsidTr="00A7264E">
        <w:trPr>
          <w:cantSplit/>
          <w:trHeight w:val="148"/>
          <w:jc w:val="center"/>
        </w:trPr>
        <w:tc>
          <w:tcPr>
            <w:tcW w:w="5000" w:type="pct"/>
          </w:tcPr>
          <w:p w14:paraId="0127586E"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32F52"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32F52"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32F52"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DC4721"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1579CC13" w:rsidR="00311C0B" w:rsidRPr="00311C0B" w:rsidRDefault="00C61B13"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088BBA4" w14:textId="77777777" w:rsidR="00311C0B" w:rsidRDefault="00C61B13" w:rsidP="004F5634">
            <w:pPr>
              <w:rPr>
                <w:rFonts w:ascii="Open Sans" w:hAnsi="Open Sans" w:cs="Open Sans"/>
                <w:szCs w:val="20"/>
              </w:rPr>
            </w:pPr>
            <w:r>
              <w:rPr>
                <w:rFonts w:ascii="Open Sans" w:hAnsi="Open Sans" w:cs="Open Sans"/>
                <w:szCs w:val="20"/>
              </w:rPr>
              <w:t>This standard is met through pages:</w:t>
            </w:r>
          </w:p>
          <w:p w14:paraId="10015302" w14:textId="77777777" w:rsidR="00C61B13" w:rsidRDefault="00C61B13" w:rsidP="004F5634">
            <w:pPr>
              <w:rPr>
                <w:rFonts w:ascii="Open Sans" w:hAnsi="Open Sans" w:cs="Open Sans"/>
                <w:szCs w:val="20"/>
              </w:rPr>
            </w:pPr>
            <w:r>
              <w:rPr>
                <w:rFonts w:ascii="Open Sans" w:hAnsi="Open Sans" w:cs="Open Sans"/>
                <w:szCs w:val="20"/>
              </w:rPr>
              <w:t>a) 233, 398, 472</w:t>
            </w:r>
          </w:p>
          <w:p w14:paraId="47A73C78" w14:textId="77777777" w:rsidR="00C61B13" w:rsidRDefault="00C61B13" w:rsidP="004F5634">
            <w:pPr>
              <w:rPr>
                <w:rFonts w:ascii="Open Sans" w:hAnsi="Open Sans" w:cs="Open Sans"/>
                <w:szCs w:val="20"/>
              </w:rPr>
            </w:pPr>
            <w:r>
              <w:rPr>
                <w:rFonts w:ascii="Open Sans" w:hAnsi="Open Sans" w:cs="Open Sans"/>
                <w:szCs w:val="20"/>
              </w:rPr>
              <w:t>b) 8, 19, 37, 38, 52, 77, 81, 120, 140, 170</w:t>
            </w:r>
          </w:p>
          <w:p w14:paraId="1FC892A4" w14:textId="77777777" w:rsidR="00C61B13" w:rsidRDefault="00C61B13" w:rsidP="004F5634">
            <w:pPr>
              <w:rPr>
                <w:rFonts w:ascii="Open Sans" w:hAnsi="Open Sans" w:cs="Open Sans"/>
                <w:szCs w:val="20"/>
              </w:rPr>
            </w:pPr>
            <w:r>
              <w:rPr>
                <w:rFonts w:ascii="Open Sans" w:hAnsi="Open Sans" w:cs="Open Sans"/>
                <w:szCs w:val="20"/>
              </w:rPr>
              <w:t>c) 19, 242, 290</w:t>
            </w:r>
          </w:p>
          <w:p w14:paraId="47F39687" w14:textId="6A30FE78" w:rsidR="00C61B13" w:rsidRPr="00311C0B" w:rsidRDefault="00C61B13" w:rsidP="004F5634">
            <w:pPr>
              <w:rPr>
                <w:rFonts w:ascii="Open Sans" w:hAnsi="Open Sans" w:cs="Open Sans"/>
                <w:szCs w:val="20"/>
              </w:rPr>
            </w:pPr>
            <w:r>
              <w:rPr>
                <w:rFonts w:ascii="Open Sans" w:hAnsi="Open Sans" w:cs="Open Sans"/>
                <w:szCs w:val="20"/>
              </w:rPr>
              <w:t>d) 277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1FE8540E" w14:textId="77777777" w:rsidTr="00A7264E">
        <w:trPr>
          <w:cantSplit/>
          <w:trHeight w:val="148"/>
          <w:jc w:val="center"/>
        </w:trPr>
        <w:tc>
          <w:tcPr>
            <w:tcW w:w="5000" w:type="pct"/>
          </w:tcPr>
          <w:p w14:paraId="1CB1F27E"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458DB89"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5FF72D8C" w:rsidR="00C61B13" w:rsidRPr="004C254A" w:rsidRDefault="00C61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032F52"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08973524" w14:textId="77777777" w:rsidTr="00A7264E">
        <w:trPr>
          <w:cantSplit/>
          <w:trHeight w:val="148"/>
          <w:jc w:val="center"/>
        </w:trPr>
        <w:tc>
          <w:tcPr>
            <w:tcW w:w="5000" w:type="pct"/>
          </w:tcPr>
          <w:p w14:paraId="2EED670B"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32F52"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A7264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032F52"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32F52"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DC4721"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22F53140" w:rsidR="000479DB" w:rsidRPr="000479DB" w:rsidRDefault="00C61B13" w:rsidP="004F5634">
            <w:pPr>
              <w:rPr>
                <w:rFonts w:ascii="Open Sans" w:hAnsi="Open Sans" w:cs="Open Sans"/>
                <w:szCs w:val="20"/>
              </w:rPr>
            </w:pPr>
            <w:r>
              <w:rPr>
                <w:rFonts w:ascii="Open Sans" w:hAnsi="Open Sans" w:cs="Open Sans"/>
                <w:szCs w:val="20"/>
              </w:rPr>
              <w:t>x</w:t>
            </w:r>
          </w:p>
        </w:tc>
        <w:tc>
          <w:tcPr>
            <w:tcW w:w="249" w:type="pct"/>
          </w:tcPr>
          <w:p w14:paraId="61C3C301" w14:textId="37801DFA" w:rsidR="000479DB" w:rsidRPr="000479DB" w:rsidRDefault="000479DB" w:rsidP="004F5634">
            <w:pPr>
              <w:rPr>
                <w:rFonts w:ascii="Open Sans" w:hAnsi="Open Sans" w:cs="Open Sans"/>
                <w:szCs w:val="20"/>
              </w:rPr>
            </w:pPr>
          </w:p>
        </w:tc>
        <w:tc>
          <w:tcPr>
            <w:tcW w:w="1738" w:type="pct"/>
          </w:tcPr>
          <w:p w14:paraId="5774D7FD" w14:textId="77777777" w:rsidR="000479DB" w:rsidRDefault="00C61B13" w:rsidP="004F5634">
            <w:pPr>
              <w:rPr>
                <w:rFonts w:ascii="Open Sans" w:hAnsi="Open Sans" w:cs="Open Sans"/>
                <w:szCs w:val="20"/>
              </w:rPr>
            </w:pPr>
            <w:r>
              <w:rPr>
                <w:rFonts w:ascii="Open Sans" w:hAnsi="Open Sans" w:cs="Open Sans"/>
                <w:szCs w:val="20"/>
              </w:rPr>
              <w:t>This standard is met through pages:</w:t>
            </w:r>
          </w:p>
          <w:p w14:paraId="54825E16" w14:textId="77777777" w:rsidR="00C61B13" w:rsidRDefault="00C61B13" w:rsidP="004F5634">
            <w:pPr>
              <w:rPr>
                <w:rFonts w:ascii="Open Sans" w:hAnsi="Open Sans" w:cs="Open Sans"/>
                <w:szCs w:val="20"/>
              </w:rPr>
            </w:pPr>
            <w:r>
              <w:rPr>
                <w:rFonts w:ascii="Open Sans" w:hAnsi="Open Sans" w:cs="Open Sans"/>
                <w:szCs w:val="20"/>
              </w:rPr>
              <w:t>a) 16, 37, 42, 122</w:t>
            </w:r>
          </w:p>
          <w:p w14:paraId="639B1508" w14:textId="77777777" w:rsidR="00C61B13" w:rsidRDefault="00C61B13" w:rsidP="004F5634">
            <w:pPr>
              <w:rPr>
                <w:rFonts w:ascii="Open Sans" w:hAnsi="Open Sans" w:cs="Open Sans"/>
                <w:szCs w:val="20"/>
              </w:rPr>
            </w:pPr>
            <w:r>
              <w:rPr>
                <w:rFonts w:ascii="Open Sans" w:hAnsi="Open Sans" w:cs="Open Sans"/>
                <w:szCs w:val="20"/>
              </w:rPr>
              <w:t>b) 29, 135, 210</w:t>
            </w:r>
          </w:p>
          <w:p w14:paraId="4BD64A22" w14:textId="77777777" w:rsidR="00C61B13" w:rsidRDefault="00C61B13" w:rsidP="004F5634">
            <w:pPr>
              <w:rPr>
                <w:rFonts w:ascii="Open Sans" w:hAnsi="Open Sans" w:cs="Open Sans"/>
                <w:szCs w:val="20"/>
              </w:rPr>
            </w:pPr>
            <w:r>
              <w:rPr>
                <w:rFonts w:ascii="Open Sans" w:hAnsi="Open Sans" w:cs="Open Sans"/>
                <w:szCs w:val="20"/>
              </w:rPr>
              <w:t>c) 26, 27, 28, 29</w:t>
            </w:r>
          </w:p>
          <w:p w14:paraId="6F4051AB" w14:textId="77777777" w:rsidR="00C61B13" w:rsidRDefault="00C61B13" w:rsidP="004F5634">
            <w:pPr>
              <w:rPr>
                <w:rFonts w:ascii="Open Sans" w:hAnsi="Open Sans" w:cs="Open Sans"/>
                <w:szCs w:val="20"/>
              </w:rPr>
            </w:pPr>
            <w:r>
              <w:rPr>
                <w:rFonts w:ascii="Open Sans" w:hAnsi="Open Sans" w:cs="Open Sans"/>
                <w:szCs w:val="20"/>
              </w:rPr>
              <w:t>d) 2, 6, 60, 74, 136, 326, 433</w:t>
            </w:r>
          </w:p>
          <w:p w14:paraId="53E192A2" w14:textId="77777777" w:rsidR="00C61B13" w:rsidRDefault="00C61B13" w:rsidP="004F5634">
            <w:pPr>
              <w:rPr>
                <w:rFonts w:ascii="Open Sans" w:hAnsi="Open Sans" w:cs="Open Sans"/>
                <w:szCs w:val="20"/>
              </w:rPr>
            </w:pPr>
            <w:r>
              <w:rPr>
                <w:rFonts w:ascii="Open Sans" w:hAnsi="Open Sans" w:cs="Open Sans"/>
                <w:szCs w:val="20"/>
              </w:rPr>
              <w:t>e) 29, 51, 74, 75, 106, 315, 432</w:t>
            </w:r>
          </w:p>
          <w:p w14:paraId="2E1CDBED" w14:textId="5EE64AFE" w:rsidR="00C61B13" w:rsidRPr="000479DB" w:rsidRDefault="00C61B13" w:rsidP="004F5634">
            <w:pPr>
              <w:rPr>
                <w:rFonts w:ascii="Open Sans" w:hAnsi="Open Sans" w:cs="Open Sans"/>
                <w:szCs w:val="20"/>
              </w:rPr>
            </w:pPr>
            <w:r>
              <w:rPr>
                <w:rFonts w:ascii="Open Sans" w:hAnsi="Open Sans" w:cs="Open Sans"/>
                <w:szCs w:val="20"/>
              </w:rPr>
              <w:t>f) 72, 109, 315, 354, 355, 357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3FEFB240" w14:textId="77777777" w:rsidTr="00A7264E">
        <w:trPr>
          <w:cantSplit/>
          <w:trHeight w:val="148"/>
          <w:jc w:val="center"/>
        </w:trPr>
        <w:tc>
          <w:tcPr>
            <w:tcW w:w="5000" w:type="pct"/>
          </w:tcPr>
          <w:p w14:paraId="2BDE4B3E"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D054E2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050D239F" w:rsidR="00C61B13" w:rsidRPr="004C254A" w:rsidRDefault="00C61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32F52"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32F52"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32F52"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32F52"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DC4721"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9DA0057" w:rsidR="000479DB" w:rsidRPr="000479DB" w:rsidRDefault="00C61B13"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69DA2BA1" w14:textId="77777777" w:rsidR="000479DB" w:rsidRDefault="00C61B13" w:rsidP="004F5634">
            <w:pPr>
              <w:rPr>
                <w:rFonts w:ascii="Open Sans" w:hAnsi="Open Sans" w:cs="Open Sans"/>
                <w:szCs w:val="20"/>
              </w:rPr>
            </w:pPr>
            <w:r>
              <w:rPr>
                <w:rFonts w:ascii="Open Sans" w:hAnsi="Open Sans" w:cs="Open Sans"/>
                <w:szCs w:val="20"/>
              </w:rPr>
              <w:t>This standard is met through pages:</w:t>
            </w:r>
          </w:p>
          <w:p w14:paraId="64107C8B" w14:textId="77777777" w:rsidR="00C61B13" w:rsidRDefault="00C61B13" w:rsidP="004F5634">
            <w:pPr>
              <w:rPr>
                <w:rFonts w:ascii="Open Sans" w:hAnsi="Open Sans" w:cs="Open Sans"/>
                <w:szCs w:val="20"/>
              </w:rPr>
            </w:pPr>
            <w:r>
              <w:rPr>
                <w:rFonts w:ascii="Open Sans" w:hAnsi="Open Sans" w:cs="Open Sans"/>
                <w:szCs w:val="20"/>
              </w:rPr>
              <w:t>a) 8, 112, 131, 160, 184, 280, 384, 412, 468</w:t>
            </w:r>
          </w:p>
          <w:p w14:paraId="4DD16880" w14:textId="77777777" w:rsidR="00C61B13" w:rsidRDefault="00C61B13" w:rsidP="004F5634">
            <w:pPr>
              <w:rPr>
                <w:rFonts w:ascii="Open Sans" w:hAnsi="Open Sans" w:cs="Open Sans"/>
                <w:szCs w:val="20"/>
              </w:rPr>
            </w:pPr>
            <w:r>
              <w:rPr>
                <w:rFonts w:ascii="Open Sans" w:hAnsi="Open Sans" w:cs="Open Sans"/>
                <w:szCs w:val="20"/>
              </w:rPr>
              <w:t>b) 9, 83, 161, 183, 230, 281, 306, 331, 412, 469</w:t>
            </w:r>
          </w:p>
          <w:p w14:paraId="2ECC4E39" w14:textId="77777777" w:rsidR="00C61B13" w:rsidRDefault="00C61B13" w:rsidP="004F5634">
            <w:pPr>
              <w:rPr>
                <w:rFonts w:ascii="Open Sans" w:hAnsi="Open Sans" w:cs="Open Sans"/>
                <w:szCs w:val="20"/>
              </w:rPr>
            </w:pPr>
            <w:r>
              <w:rPr>
                <w:rFonts w:ascii="Open Sans" w:hAnsi="Open Sans" w:cs="Open Sans"/>
                <w:szCs w:val="20"/>
              </w:rPr>
              <w:t>c) 8, 9, 28, 29</w:t>
            </w:r>
          </w:p>
          <w:p w14:paraId="7BAC999B" w14:textId="77777777" w:rsidR="00C61B13" w:rsidRDefault="00C61B13" w:rsidP="004F5634">
            <w:pPr>
              <w:rPr>
                <w:rFonts w:ascii="Open Sans" w:hAnsi="Open Sans" w:cs="Open Sans"/>
                <w:szCs w:val="20"/>
              </w:rPr>
            </w:pPr>
            <w:r>
              <w:rPr>
                <w:rFonts w:ascii="Open Sans" w:hAnsi="Open Sans" w:cs="Open Sans"/>
                <w:szCs w:val="20"/>
              </w:rPr>
              <w:t>d) 184, 193, 194, 307, 319, 330, 331, 472, 475</w:t>
            </w:r>
          </w:p>
          <w:p w14:paraId="370F33F5" w14:textId="542A72BD" w:rsidR="00C61B13" w:rsidRPr="000479DB" w:rsidRDefault="00C61B13" w:rsidP="004F5634">
            <w:pPr>
              <w:rPr>
                <w:rFonts w:ascii="Open Sans" w:hAnsi="Open Sans" w:cs="Open Sans"/>
                <w:szCs w:val="20"/>
              </w:rPr>
            </w:pPr>
            <w:r>
              <w:rPr>
                <w:rFonts w:ascii="Open Sans" w:hAnsi="Open Sans" w:cs="Open Sans"/>
                <w:szCs w:val="20"/>
              </w:rPr>
              <w:t>e) 122, 184, 225, 231, 235, 238, 241, 242, 447, 448</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51EBC4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014BE2A7" w:rsidR="00C61B13" w:rsidRPr="004C254A" w:rsidRDefault="00C61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2C313A56" w14:textId="77777777" w:rsidTr="00A7264E">
        <w:trPr>
          <w:cantSplit/>
          <w:trHeight w:val="148"/>
          <w:jc w:val="center"/>
        </w:trPr>
        <w:tc>
          <w:tcPr>
            <w:tcW w:w="5000" w:type="pct"/>
          </w:tcPr>
          <w:p w14:paraId="699614A5"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32F52"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477F736B" w14:textId="77777777" w:rsidTr="00A7264E">
        <w:trPr>
          <w:cantSplit/>
          <w:trHeight w:val="148"/>
          <w:jc w:val="center"/>
        </w:trPr>
        <w:tc>
          <w:tcPr>
            <w:tcW w:w="5000" w:type="pct"/>
          </w:tcPr>
          <w:p w14:paraId="7797C99C"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32F52"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A7264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A7264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032F52"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32F52"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DC4721"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E0C3A46" w:rsidR="004F5CF5" w:rsidRPr="000479DB" w:rsidRDefault="00C61B13"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031C26CC" w:rsidR="00C61B13" w:rsidRPr="000479DB" w:rsidRDefault="00C61B13" w:rsidP="004F5634">
            <w:pPr>
              <w:rPr>
                <w:rFonts w:ascii="Open Sans" w:hAnsi="Open Sans" w:cs="Open Sans"/>
                <w:szCs w:val="20"/>
              </w:rPr>
            </w:pPr>
            <w:r>
              <w:rPr>
                <w:rFonts w:ascii="Open Sans" w:hAnsi="Open Sans" w:cs="Open Sans"/>
                <w:szCs w:val="20"/>
              </w:rPr>
              <w:t>Aspects a &amp; b are met through pages 17, 54, 55, 87, 130, 467, &amp; 474. Aspects c &amp; d are not addressed.</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91E540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49C0CAF4" w:rsidR="00C61B13" w:rsidRPr="004C254A" w:rsidRDefault="00C61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32F52"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0463538F" w14:textId="77777777" w:rsidTr="00A7264E">
        <w:trPr>
          <w:cantSplit/>
          <w:trHeight w:val="148"/>
          <w:jc w:val="center"/>
        </w:trPr>
        <w:tc>
          <w:tcPr>
            <w:tcW w:w="5000" w:type="pct"/>
          </w:tcPr>
          <w:p w14:paraId="7F7BB013"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32F52"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32F52"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32F52"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DC4721"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36A72F08" w:rsidR="004F5CF5" w:rsidRPr="000479DB" w:rsidRDefault="00C61B13"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2C60D7C" w14:textId="77777777" w:rsidR="004F5CF5" w:rsidRDefault="00C61B13" w:rsidP="004F5634">
            <w:pPr>
              <w:rPr>
                <w:rFonts w:ascii="Open Sans" w:hAnsi="Open Sans" w:cs="Open Sans"/>
                <w:szCs w:val="20"/>
              </w:rPr>
            </w:pPr>
            <w:r>
              <w:rPr>
                <w:rFonts w:ascii="Open Sans" w:hAnsi="Open Sans" w:cs="Open Sans"/>
                <w:szCs w:val="20"/>
              </w:rPr>
              <w:t>This standard is met through pages:</w:t>
            </w:r>
          </w:p>
          <w:p w14:paraId="78646710" w14:textId="77777777" w:rsidR="00C61B13" w:rsidRDefault="00C61B13" w:rsidP="004F5634">
            <w:pPr>
              <w:rPr>
                <w:rFonts w:ascii="Open Sans" w:hAnsi="Open Sans" w:cs="Open Sans"/>
                <w:szCs w:val="20"/>
              </w:rPr>
            </w:pPr>
            <w:r>
              <w:rPr>
                <w:rFonts w:ascii="Open Sans" w:hAnsi="Open Sans" w:cs="Open Sans"/>
                <w:szCs w:val="20"/>
              </w:rPr>
              <w:t xml:space="preserve">a) </w:t>
            </w:r>
            <w:r w:rsidR="00CE559D">
              <w:rPr>
                <w:rFonts w:ascii="Open Sans" w:hAnsi="Open Sans" w:cs="Open Sans"/>
                <w:szCs w:val="20"/>
              </w:rPr>
              <w:t>37, 38, 66, 170, 193, 194, 219, 292, 319, 342, 424, 447, 448</w:t>
            </w:r>
          </w:p>
          <w:p w14:paraId="0FFDD02D" w14:textId="77777777" w:rsidR="00CE559D" w:rsidRDefault="00CE559D" w:rsidP="004F5634">
            <w:pPr>
              <w:rPr>
                <w:rFonts w:ascii="Open Sans" w:hAnsi="Open Sans" w:cs="Open Sans"/>
                <w:szCs w:val="20"/>
              </w:rPr>
            </w:pPr>
            <w:r>
              <w:rPr>
                <w:rFonts w:ascii="Open Sans" w:hAnsi="Open Sans" w:cs="Open Sans"/>
                <w:szCs w:val="20"/>
              </w:rPr>
              <w:t>b) 20, 42, 121, 146, 171, 198, 220, 320, 346, 475</w:t>
            </w:r>
          </w:p>
          <w:p w14:paraId="676CA488" w14:textId="77777777" w:rsidR="00CE559D" w:rsidRDefault="00CE559D" w:rsidP="004F5634">
            <w:pPr>
              <w:rPr>
                <w:rFonts w:ascii="Open Sans" w:hAnsi="Open Sans" w:cs="Open Sans"/>
                <w:szCs w:val="20"/>
              </w:rPr>
            </w:pPr>
            <w:r>
              <w:rPr>
                <w:rFonts w:ascii="Open Sans" w:hAnsi="Open Sans" w:cs="Open Sans"/>
                <w:szCs w:val="20"/>
              </w:rPr>
              <w:t>c) 65, 168, 179, 184, 307, 475</w:t>
            </w:r>
          </w:p>
          <w:p w14:paraId="078BFCF7" w14:textId="30E8890B" w:rsidR="00CE559D" w:rsidRPr="000479DB" w:rsidRDefault="00CE559D" w:rsidP="004F5634">
            <w:pPr>
              <w:rPr>
                <w:rFonts w:ascii="Open Sans" w:hAnsi="Open Sans" w:cs="Open Sans"/>
                <w:szCs w:val="20"/>
              </w:rPr>
            </w:pPr>
            <w:r>
              <w:rPr>
                <w:rFonts w:ascii="Open Sans" w:hAnsi="Open Sans" w:cs="Open Sans"/>
                <w:szCs w:val="20"/>
              </w:rPr>
              <w:t>d) 1, 45, 101, 149, 201, 249, 299, 349, 401, 455</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74083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5695C275" w:rsidR="00CE559D" w:rsidRPr="004C254A" w:rsidRDefault="00CE559D"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32F52" w14:paraId="70E38E6C" w14:textId="77777777" w:rsidTr="00A7264E">
        <w:trPr>
          <w:cantSplit/>
          <w:trHeight w:val="148"/>
          <w:jc w:val="center"/>
        </w:trPr>
        <w:tc>
          <w:tcPr>
            <w:tcW w:w="5000" w:type="pct"/>
          </w:tcPr>
          <w:p w14:paraId="58654940" w14:textId="77777777" w:rsidR="008D5F09" w:rsidRDefault="008D5F09" w:rsidP="00A7264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A7264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32F52"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32F52"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032F52"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032F52"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DC4721"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F1A5F0B" w:rsidR="00AF414A" w:rsidRPr="00E3415B" w:rsidRDefault="00E442F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DC4721"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F4EB448" w:rsidR="00AF414A" w:rsidRPr="00E3415B" w:rsidRDefault="00E442F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32F52"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032F52"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32F52"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6D27C85"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6722B54"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There is a fairly even balance of activities within the test that give students the option to work alone, in pairs, in small groups, and in large teams. The extensions give students the opportunity to independently add to their information. Activities frequently involve real-world scenarios. Examples can be found on pages 42, 97, 178, 221, 339, &amp; 419.</w:t>
            </w:r>
          </w:p>
        </w:tc>
      </w:tr>
      <w:tr w:rsidR="00AF414A" w:rsidRPr="00DC4721"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51E49C1"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CDC15C9"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The balance of oral and written practice is fairly even. Activities move from simple fill-in-the-blank activities to more open-ended scenarios that allow for creativity and full integration of vocabulary, grammatical concepts, and personal interests. Examples can be found on pages 53, 218, 369, 407, 461, &amp; 470.</w:t>
            </w:r>
          </w:p>
        </w:tc>
      </w:tr>
      <w:tr w:rsidR="00AF414A" w:rsidRPr="00DC4721"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BFF19AE"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AAE5A56" w:rsidR="00AF414A" w:rsidRPr="00E3415B" w:rsidRDefault="00E442F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is some emphasis on the receptive skills necessary for language acquisition over productive skills. This is an appropriate distribution. There is a balance of speaking </w:t>
            </w:r>
            <w:r>
              <w:rPr>
                <w:rFonts w:ascii="Open Sans" w:hAnsi="Open Sans" w:cs="Open Sans"/>
                <w:b/>
                <w:i/>
                <w:szCs w:val="20"/>
              </w:rPr>
              <w:lastRenderedPageBreak/>
              <w:t>and writing activities. Activities encourage students to work through information using previous knowledge, to use context clues and new knowledge to draw conclusion, and to synthesize information to make connections. Examples can be found on pages 122, 241, 319, &amp; 424.</w:t>
            </w:r>
          </w:p>
        </w:tc>
      </w:tr>
      <w:tr w:rsidR="00AF414A" w:rsidRPr="00E442F1"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Culture</w:t>
            </w:r>
          </w:p>
        </w:tc>
      </w:tr>
      <w:tr w:rsidR="00AF414A" w:rsidRPr="00046686"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0663D65"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A8F6B14" w:rsidR="00AF414A" w:rsidRPr="00046686" w:rsidRDefault="00046686" w:rsidP="00E9768A">
            <w:pPr>
              <w:keepNext/>
              <w:shd w:val="clear" w:color="auto" w:fill="FFFFFF" w:themeFill="background1"/>
              <w:rPr>
                <w:rFonts w:ascii="Open Sans" w:hAnsi="Open Sans" w:cs="Open Sans"/>
                <w:b/>
                <w:i/>
                <w:szCs w:val="20"/>
                <w:lang w:val="es-419"/>
              </w:rPr>
            </w:pPr>
            <w:r w:rsidRPr="00046686">
              <w:rPr>
                <w:rFonts w:ascii="Open Sans" w:hAnsi="Open Sans" w:cs="Open Sans"/>
                <w:b/>
                <w:i/>
                <w:szCs w:val="20"/>
                <w:lang w:val="es-419"/>
              </w:rPr>
              <w:t>Country focuses include the USA, Mexico, the Dominican Republic, Costa Rica, Nicaragua, Venezuela, Colombia, Argentina, Chile, Spain, Panama, Ecuado</w:t>
            </w:r>
            <w:r>
              <w:rPr>
                <w:rFonts w:ascii="Open Sans" w:hAnsi="Open Sans" w:cs="Open Sans"/>
                <w:b/>
                <w:i/>
                <w:szCs w:val="20"/>
                <w:lang w:val="es-419"/>
              </w:rPr>
              <w:t>r, Peru, &amp; Guatemala. List taken from the table of contents.</w:t>
            </w:r>
          </w:p>
        </w:tc>
      </w:tr>
      <w:tr w:rsidR="00AF414A" w:rsidRPr="00E442F1"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32F52"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EE361CB"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963D212"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Opportunities to make connections between the target language and other subject areas are primarily in extension activities. However, there is a decently wide variety of these activities, especially with consideration given to the low level of comprehension that would be expected of novice students. Many of the extensions encourage students to research in the real world and provide opportunities to connect the target language, the target cultures, and the personal interests of the students.</w:t>
            </w:r>
          </w:p>
        </w:tc>
      </w:tr>
      <w:tr w:rsidR="00AF414A" w:rsidRPr="00DC4721"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6FD35AD"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6865E8D"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Activities encourage students to combine previous knowledge with new concepts to produce new, level appropriate work. Scaffolding is provided for most activities, but students are encouraged to stretch themselves rather than regurgitating memorized vocabulary. Examples can be found on pages 42, 146, 245, 346, &amp; 452.</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32F52"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7390C45"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1F52844F" w:rsidR="00AF414A" w:rsidRPr="00E3415B" w:rsidRDefault="0004668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regularly expected to relate their own lives and experiences to the experiences that a person might have in the target culture. For example, one of the topics of discussion early in the book is the </w:t>
            </w:r>
            <w:r w:rsidR="006E25FB">
              <w:rPr>
                <w:rFonts w:ascii="Open Sans" w:hAnsi="Open Sans" w:cs="Open Sans"/>
                <w:b/>
                <w:i/>
                <w:szCs w:val="20"/>
              </w:rPr>
              <w:t>difference between naming patterns in Spanish-speaking cultures versus those common in the United States.</w:t>
            </w:r>
          </w:p>
        </w:tc>
      </w:tr>
      <w:tr w:rsidR="00AF414A" w:rsidRPr="00046686"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DC4721"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80C3543" w:rsidR="00AF414A" w:rsidRPr="00E3415B" w:rsidRDefault="006E25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7D4108E" w:rsidR="00AF414A" w:rsidRPr="00E3415B" w:rsidRDefault="006E25FB" w:rsidP="00E9768A">
            <w:pPr>
              <w:keepNext/>
              <w:shd w:val="clear" w:color="auto" w:fill="FFFFFF" w:themeFill="background1"/>
              <w:rPr>
                <w:rFonts w:ascii="Open Sans" w:hAnsi="Open Sans" w:cs="Open Sans"/>
                <w:b/>
                <w:i/>
                <w:szCs w:val="20"/>
              </w:rPr>
            </w:pPr>
            <w:r>
              <w:rPr>
                <w:rFonts w:ascii="Open Sans" w:hAnsi="Open Sans" w:cs="Open Sans"/>
                <w:b/>
                <w:i/>
                <w:szCs w:val="20"/>
              </w:rPr>
              <w:t>Students are encouraged to think of places where the target language may be found in the community and it is easy to extended that to find ways to help others. Examples can be found on pages 17, 54, 55, 87, 130, &amp; 467.</w:t>
            </w:r>
          </w:p>
        </w:tc>
      </w:tr>
      <w:tr w:rsidR="00AF414A" w:rsidRPr="00032F52"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487D9AC7" w:rsidR="00AF414A" w:rsidRPr="00E3415B" w:rsidRDefault="00983905" w:rsidP="00E9768A">
            <w:pPr>
              <w:keepNext/>
              <w:shd w:val="clear" w:color="auto" w:fill="FFFFFF" w:themeFill="background1"/>
              <w:rPr>
                <w:rFonts w:ascii="Open Sans" w:hAnsi="Open Sans" w:cs="Open Sans"/>
                <w:b/>
                <w:szCs w:val="20"/>
              </w:rPr>
            </w:pPr>
            <w:r>
              <w:rPr>
                <w:rFonts w:ascii="Open Sans" w:hAnsi="Open Sans" w:cs="Open Sans"/>
                <w:b/>
                <w:szCs w:val="20"/>
              </w:rPr>
              <w:t>¡Qué chévere! shows an excellent integration of cultural knowledge with the necessary language to interact with others and learn more using the target language as a vehicle.</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032F52"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032F52"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DC4721"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C36CE6E"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947505B"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Exercises within the text move from highly controlled to open-ended scenarios that allow students to practice newly learned skills in a safe and encouraging environment. Examples can be found on pages 123, 239, 318, and 419.</w:t>
            </w:r>
          </w:p>
        </w:tc>
      </w:tr>
      <w:tr w:rsidR="00AF414A" w:rsidRPr="00DC4721"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20C2F39"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6FD07BE2"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Grammar explanations are easy to understand and do not assume a lot of prior knowledge. Explanations can be found on pages 6, 14, 16, 26, 34, 35, 50, 51, 60, 62, 74, 78, 80, 88, 106, 107, 109, 117, 129, 136, 155, 157, 165, 177, 179, 189, 206, 208, 215, 216, 226, 236, 238, 254, 255, 263, 276, 278, 287, 304, 311, 313, 316, 326, 328, 335, 337, 355, 358, 365, 367, 378, 390, 406, 409, 417, 420, 432, 433, and 442. </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032F52"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D0C4869"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C6D79A6"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Images include people of many different cultures in many different locations.</w:t>
            </w:r>
          </w:p>
        </w:tc>
      </w:tr>
      <w:tr w:rsidR="00AF414A" w:rsidRPr="00DC4721"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A5AF26C"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01E2DBDF"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appears to be accurate and up-to-date. It does not include irrelevant material to today’s society and discusses a wide variety of societal issues to help students see different perspectives that exist within the target culture. Examples can be found on pages 55, 112, 183, and 307.</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32F52"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8E5751B"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D75D195" w:rsidR="00AF414A" w:rsidRPr="00E3415B" w:rsidRDefault="00DE25C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expected to utilize previous knowledge and integrate it with the current topics in every chapter. </w:t>
            </w:r>
            <w:r w:rsidR="00710807">
              <w:rPr>
                <w:rFonts w:ascii="Open Sans" w:hAnsi="Open Sans" w:cs="Open Sans"/>
                <w:b/>
                <w:i/>
                <w:szCs w:val="20"/>
              </w:rPr>
              <w:t>The chapters each have essential questions and align to AP themes to make it easier for students to circle through material and increase mastery as they progress through the levels and delve further into each subject. Language is used as a vehicle more and more as students progress through the levels. For example, in level 1, the essential question for unit 6 is “What does a house and its contents tell us about the people who live there?” and the essential question for unit 6 of level 2 is “What makes a place a home?” In level one, students discuss basic vocabulary related to house and household while integrating information about life in Venezuela. In level two, this discussion is revisited and expanded to learn more about the way people relate to their home in both United Statesian culture and Spanish-speaking cultures.</w:t>
            </w:r>
          </w:p>
        </w:tc>
      </w:tr>
      <w:tr w:rsidR="00AF414A" w:rsidRPr="00DE25C8"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32F52"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653BEC5" w:rsidR="00AF414A" w:rsidRPr="00E3415B" w:rsidRDefault="0071080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41F9AAB7" w:rsidR="00AF414A" w:rsidRPr="00E3415B" w:rsidRDefault="00CB2BBA" w:rsidP="00E9768A">
            <w:pPr>
              <w:keepNext/>
              <w:shd w:val="clear" w:color="auto" w:fill="FFFFFF" w:themeFill="background1"/>
              <w:rPr>
                <w:rFonts w:ascii="Open Sans" w:hAnsi="Open Sans" w:cs="Open Sans"/>
                <w:b/>
                <w:i/>
                <w:szCs w:val="20"/>
              </w:rPr>
            </w:pPr>
            <w:r>
              <w:rPr>
                <w:rFonts w:ascii="Open Sans" w:hAnsi="Open Sans" w:cs="Open Sans"/>
                <w:b/>
                <w:i/>
                <w:szCs w:val="20"/>
              </w:rPr>
              <w:t>Examples of this can be found on pages 2, 6, 16, 26, 27, 28, 29, 37, 42, 60, 74, 122, 135, 136, 210</w:t>
            </w:r>
            <w:r w:rsidR="00135A95">
              <w:rPr>
                <w:rFonts w:ascii="Open Sans" w:hAnsi="Open Sans" w:cs="Open Sans"/>
                <w:b/>
                <w:i/>
                <w:szCs w:val="20"/>
              </w:rPr>
              <w:t>, 326, and 433. Students are frequently encouraged to use their native language to help understand and acquire Spanish.</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032F52"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F962E33" w:rsidR="00AF414A" w:rsidRPr="00E3415B" w:rsidRDefault="00135A9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1F0BEDB0" w:rsidR="00AF414A" w:rsidRPr="00E3415B" w:rsidRDefault="00135A95" w:rsidP="00E9768A">
            <w:pPr>
              <w:keepNext/>
              <w:shd w:val="clear" w:color="auto" w:fill="FFFFFF" w:themeFill="background1"/>
              <w:rPr>
                <w:rFonts w:ascii="Open Sans" w:hAnsi="Open Sans" w:cs="Open Sans"/>
                <w:b/>
                <w:i/>
                <w:szCs w:val="20"/>
              </w:rPr>
            </w:pPr>
            <w:r>
              <w:rPr>
                <w:rFonts w:ascii="Open Sans" w:hAnsi="Open Sans" w:cs="Open Sans"/>
                <w:b/>
                <w:i/>
                <w:szCs w:val="20"/>
              </w:rPr>
              <w:t>Students have opportunities to self-assess their language and make goals towards language acquisition at the beginning and end of each chapter.</w:t>
            </w:r>
          </w:p>
        </w:tc>
      </w:tr>
      <w:tr w:rsidR="00AF414A" w:rsidRPr="00032F52"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4727BC73" w:rsidR="00AF414A" w:rsidRPr="00E3415B" w:rsidRDefault="0023718D" w:rsidP="00E9768A">
            <w:pPr>
              <w:keepNext/>
              <w:shd w:val="clear" w:color="auto" w:fill="FFFFFF" w:themeFill="background1"/>
              <w:rPr>
                <w:rFonts w:ascii="Open Sans" w:hAnsi="Open Sans" w:cs="Open Sans"/>
                <w:b/>
                <w:szCs w:val="20"/>
              </w:rPr>
            </w:pPr>
            <w:r>
              <w:rPr>
                <w:rFonts w:ascii="Open Sans" w:hAnsi="Open Sans" w:cs="Open Sans"/>
                <w:b/>
                <w:szCs w:val="20"/>
              </w:rPr>
              <w:lastRenderedPageBreak/>
              <w:t>¡Qué chévere! as a series has an impress</w:t>
            </w:r>
            <w:r w:rsidR="001A4389">
              <w:rPr>
                <w:rFonts w:ascii="Open Sans" w:hAnsi="Open Sans" w:cs="Open Sans"/>
                <w:b/>
                <w:szCs w:val="20"/>
              </w:rPr>
              <w:t>ive</w:t>
            </w:r>
            <w:r>
              <w:rPr>
                <w:rFonts w:ascii="Open Sans" w:hAnsi="Open Sans" w:cs="Open Sans"/>
                <w:b/>
                <w:szCs w:val="20"/>
              </w:rPr>
              <w:t xml:space="preserve"> breadth and depth of integration both within and across levels. Topics are meaningful and readdressed and expanded in useful ways.</w:t>
            </w: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032F52"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032F52"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A756E21"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EDB4FFB"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This level allows students to work both together and separately not just to learn about the language, but to evaluate increasing complex issues related to Spanish-speaking cultures and United Statesian culture, using the language as a vehicle whenever possible. For example, on page 131, students have a short reading about La Plaza de Tres Culturas. There are the normal comprehension questions, but students are also encouraged to examine how the motto of the city (sí. se puede) and the monuments are related, how other cities and their monuments are connected, and how all of this information relates to the essential question for the chapter. Students are encouraged to look deeper than just comprehension of the material.</w:t>
            </w:r>
          </w:p>
        </w:tc>
      </w:tr>
      <w:tr w:rsidR="00AF414A" w:rsidRPr="00032F52"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E982A3E"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CF67A8C"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 xml:space="preserve">Each unit/chapter opens in the same way. Students have an essential question that ties the chapter together. Each chapter is divided into two lessons, A and B, which each have goals in easy-to-understand language. Previously learned material is reviewed outright and incorporated naturally in exercises down the road, as well as in other levels of the series. Skills build on one another from basic to more difficult. Ser, estar, and ir are introduced early, which is good, but tener and querer aren’t introduced until chapters 5 and 6 respectively. This keeps these verbs </w:t>
            </w:r>
            <w:r>
              <w:rPr>
                <w:rFonts w:ascii="Open Sans" w:hAnsi="Open Sans" w:cs="Open Sans"/>
                <w:szCs w:val="20"/>
              </w:rPr>
              <w:lastRenderedPageBreak/>
              <w:t>with their grammatical kin, but ignores the usefulness of these terms; discussing what one wants and what one has are essential.</w:t>
            </w:r>
          </w:p>
        </w:tc>
      </w:tr>
      <w:tr w:rsidR="00AF414A" w:rsidRPr="001A4389"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16C83AC8"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1276D680" w:rsidR="00AF414A" w:rsidRPr="00E3415B" w:rsidRDefault="001A4389" w:rsidP="00E9768A">
            <w:pPr>
              <w:shd w:val="clear" w:color="auto" w:fill="FFFFFF" w:themeFill="background1"/>
              <w:rPr>
                <w:rFonts w:ascii="Open Sans" w:hAnsi="Open Sans" w:cs="Open Sans"/>
                <w:szCs w:val="20"/>
              </w:rPr>
            </w:pPr>
            <w:r>
              <w:rPr>
                <w:rFonts w:ascii="Open Sans" w:hAnsi="Open Sans" w:cs="Open Sans"/>
                <w:szCs w:val="20"/>
              </w:rPr>
              <w:t>Students are given frequent opportunities to utilize their growing language skills in a variety of ways with increasingly diverse subject matter, which leads to better retention. Examples can be found on pages 53, 86, 123, 220, and 419, but this list is not by any means exhaustive. Cross-integration of skills is one of the things that this series implements extremely well. There is very little isolated practice.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32F52"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032F52"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BA4F966" w:rsidR="00AF414A" w:rsidRPr="00E3415B" w:rsidRDefault="007E18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D7CBB72" w:rsidR="00AF414A" w:rsidRPr="00E3415B" w:rsidRDefault="007E1817" w:rsidP="00E9768A">
            <w:pPr>
              <w:shd w:val="clear" w:color="auto" w:fill="FFFFFF" w:themeFill="background1"/>
              <w:rPr>
                <w:rFonts w:ascii="Open Sans" w:hAnsi="Open Sans" w:cs="Open Sans"/>
                <w:szCs w:val="20"/>
              </w:rPr>
            </w:pPr>
            <w:r>
              <w:rPr>
                <w:rFonts w:ascii="Open Sans" w:hAnsi="Open Sans" w:cs="Open Sans"/>
                <w:szCs w:val="20"/>
              </w:rPr>
              <w:t xml:space="preserve">The cornerstones (communication, culture, connections, comparisons, and communities) are integrated throughout as much as possible. Extension activities are given in each lesson to expand these areas. Examples of this can be found on pages 28, 198, 277, and 342. This list is not exhaustive. </w:t>
            </w:r>
          </w:p>
        </w:tc>
      </w:tr>
      <w:tr w:rsidR="00AF414A" w:rsidRPr="001A4389"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52FD2F0" w:rsidR="00AF414A" w:rsidRPr="00E3415B" w:rsidRDefault="007E18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CAE2912" w:rsidR="00AF414A" w:rsidRPr="00E3415B" w:rsidRDefault="007E1817" w:rsidP="00E9768A">
            <w:pPr>
              <w:shd w:val="clear" w:color="auto" w:fill="FFFFFF" w:themeFill="background1"/>
              <w:rPr>
                <w:rFonts w:ascii="Open Sans" w:hAnsi="Open Sans" w:cs="Open Sans"/>
                <w:szCs w:val="20"/>
              </w:rPr>
            </w:pPr>
            <w:r>
              <w:rPr>
                <w:rFonts w:ascii="Open Sans" w:hAnsi="Open Sans" w:cs="Open Sans"/>
                <w:szCs w:val="20"/>
              </w:rPr>
              <w:t>Multiple tasks require students to think through what they are doing, not just plug in a verb or vocabulary word. Students are repeatedly asked to explain, justify, compare and contrast, defend, or support their position. For example, on pages 258 and 259, students are given short readings on culture. One is in English and two are in Spanish. For these readings, there are comprehension questions as one would expect, but there are also questions that ask students to analyze and use other critical thinking skills as well as previous knowledge to answer questions. In this case, page 258 asks students “What effects, positive and negative, do you think the Venezuelan oil boom of the 1970s had on people’s living situation?” Page 259 asks, among other things, “Why do you think so many Latin American foods have corn as their base?” Further examples can be found on pages 55, 83, 112, 242, 280, 281, 360, 361, 384, 385, 412, 413, 436, and 437.</w:t>
            </w:r>
          </w:p>
        </w:tc>
      </w:tr>
      <w:tr w:rsidR="00AF414A" w:rsidRPr="00032F52"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B9E6467"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391D185D"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 xml:space="preserve">This is another strength of the series. Nearly every other page provides suggestions for differentiated learning. For example, in chapter 1, suggestions are provided on pages </w:t>
            </w:r>
            <w:r>
              <w:rPr>
                <w:rFonts w:ascii="Open Sans" w:hAnsi="Open Sans" w:cs="Open Sans"/>
                <w:szCs w:val="20"/>
              </w:rPr>
              <w:lastRenderedPageBreak/>
              <w:t>3, 5, 7, 9, 11, 13, 17, 19, 21, 25, 27, 29, 31, 35, 39, 41, and 43.</w:t>
            </w:r>
          </w:p>
        </w:tc>
      </w:tr>
      <w:tr w:rsidR="00AF414A" w:rsidRPr="00032F52"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9E28" w14:textId="2C3C82AD"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9218D65"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As above, differentiation is a strength of the series. For example, in chapter 3, suggestions are provided on pages 100, 103, 105, 107, 109, 111, 113, 115, 117, 118, 121, 123, 125, 127, 129, 131, 132, 135, 137, 140, 141, 143, 144, 145, and 146.</w:t>
            </w:r>
          </w:p>
        </w:tc>
      </w:tr>
      <w:tr w:rsidR="00AF414A" w:rsidRPr="00032F52"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73A3D9F"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36B8627C"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Suggestions that are explicitly for heritage learners are not as common as those for other types of learners. However, many of the suggestions for acceleration or expansion can be used for heritage learners. For examples specifically addressed to heritage learners in chapter 5, see pages 203, 209, 219, 223, 231, 241, and 245.</w:t>
            </w:r>
            <w:r w:rsidR="009968FE">
              <w:rPr>
                <w:rFonts w:ascii="Open Sans" w:hAnsi="Open Sans" w:cs="Open Sans"/>
                <w:szCs w:val="20"/>
              </w:rPr>
              <w:t xml:space="preserve"> There is also an additional book which is solely designed for those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32F52"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032F52"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52BF63C" w:rsidR="00AF414A" w:rsidRPr="00E3415B" w:rsidRDefault="000E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1363C291"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6F35ACD" w:rsidR="00AF414A" w:rsidRPr="00E3415B" w:rsidRDefault="005178F2" w:rsidP="00E9768A">
            <w:pPr>
              <w:shd w:val="clear" w:color="auto" w:fill="FFFFFF" w:themeFill="background1"/>
              <w:rPr>
                <w:rFonts w:ascii="Open Sans" w:hAnsi="Open Sans" w:cs="Open Sans"/>
                <w:szCs w:val="20"/>
              </w:rPr>
            </w:pPr>
            <w:r>
              <w:rPr>
                <w:rFonts w:ascii="Open Sans" w:hAnsi="Open Sans" w:cs="Open Sans"/>
                <w:szCs w:val="20"/>
              </w:rPr>
              <w:t>Yes and no.</w:t>
            </w:r>
            <w:r w:rsidR="000E74E0">
              <w:rPr>
                <w:rFonts w:ascii="Open Sans" w:hAnsi="Open Sans" w:cs="Open Sans"/>
                <w:szCs w:val="20"/>
              </w:rPr>
              <w:t xml:space="preserve"> The assessments for this level are well designed and assess listening comprehension, reading comprehension, written proficiency, and oral proficiency. Cultural questions are included. The quizzes, however, are not nearly as useful and are reminiscent of busywork rather than assessing skills in a useful context.</w:t>
            </w:r>
            <w:r w:rsidR="00C67D65">
              <w:rPr>
                <w:rFonts w:ascii="Open Sans" w:hAnsi="Open Sans" w:cs="Open Sans"/>
                <w:szCs w:val="20"/>
              </w:rPr>
              <w:t xml:space="preserve"> The Portfolio Assessment provides the most complete picture of student abilities. Unfortunately, all of these materials seem to only be available when the eATE is purchased, which carries a much higher fee than the paper edition.</w:t>
            </w:r>
          </w:p>
        </w:tc>
      </w:tr>
      <w:tr w:rsidR="00AF414A" w:rsidRPr="00032F52"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487FFCD4" w:rsidR="00AF414A" w:rsidRPr="00E3415B" w:rsidRDefault="000E74E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DDEFF8C" w14:textId="117A8096" w:rsidR="00AF414A" w:rsidRPr="00E3415B" w:rsidRDefault="000E74E0" w:rsidP="00E9768A">
            <w:pPr>
              <w:shd w:val="clear" w:color="auto" w:fill="FFFFFF" w:themeFill="background1"/>
              <w:rPr>
                <w:rFonts w:ascii="Open Sans" w:hAnsi="Open Sans" w:cs="Open Sans"/>
                <w:szCs w:val="20"/>
              </w:rPr>
            </w:pPr>
            <w:r>
              <w:rPr>
                <w:rFonts w:ascii="Open Sans" w:hAnsi="Open Sans" w:cs="Open Sans"/>
                <w:szCs w:val="20"/>
              </w:rPr>
              <w:t>No, but this is somewhat impossible in a world language classroom. Assessments are designed to be accessible for the majority of students. However, students with certain disabilities will never be able to perform certain tasks. It’s not a failing of the program, but a need for teachers to adapt the program themselves.</w:t>
            </w:r>
          </w:p>
        </w:tc>
      </w:tr>
      <w:tr w:rsidR="00AF414A" w:rsidRPr="00032F52"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3A3A295" w:rsidR="00AF414A" w:rsidRPr="00E3415B" w:rsidRDefault="000E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AB549DB"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A Portfolio Assessment guide is included. This guide includes rubrics to help students as well as valuable information on how to use portfolios in the classroom.</w:t>
            </w:r>
          </w:p>
        </w:tc>
      </w:tr>
      <w:tr w:rsidR="00AF414A" w:rsidRPr="00032F52"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7DF0A7C"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3AA7C10"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Varied tests are available to use if the teacher wishes to do so and/or the teacher may choose to use portfolios.</w:t>
            </w:r>
          </w:p>
        </w:tc>
      </w:tr>
      <w:tr w:rsidR="00AF414A" w:rsidRPr="00032F52"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4F8BCE96" w14:textId="7E663971"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2976F44F"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If the portfolio option is used, an accurate assessment of the student’s acquisition is embedded on a regular basis. Also available are quizzes and tests, if the teacher prefers to take that route, or if the teachers wishes to combine the two options.</w:t>
            </w:r>
          </w:p>
        </w:tc>
      </w:tr>
      <w:tr w:rsidR="00AF414A" w:rsidRPr="00032F52"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538742DB"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9094450"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The range of assessment options allow teachers to have data on oral proficiency, written proficiency, listening comprehension, reading comprehension, memory of cultural information, and use of critical thinking skills, as well as data on how the student believes they are doing.</w:t>
            </w:r>
          </w:p>
        </w:tc>
      </w:tr>
      <w:tr w:rsidR="00AF414A" w:rsidRPr="001A4389"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538EA799"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1ACC2215" w:rsidR="00AF414A" w:rsidRPr="00E3415B" w:rsidRDefault="00C67D65" w:rsidP="00E9768A">
            <w:pPr>
              <w:shd w:val="clear" w:color="auto" w:fill="FFFFFF" w:themeFill="background1"/>
              <w:rPr>
                <w:rFonts w:ascii="Open Sans" w:hAnsi="Open Sans" w:cs="Open Sans"/>
                <w:szCs w:val="20"/>
              </w:rPr>
            </w:pPr>
            <w:r>
              <w:rPr>
                <w:rFonts w:ascii="Open Sans" w:hAnsi="Open Sans" w:cs="Open Sans"/>
                <w:szCs w:val="20"/>
              </w:rPr>
              <w:t>Assessments do not appear to automatically use authentic materials on a regular basis, but portfolios especially could be adapted to use these. Some modified materials are included.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32F52"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1A4389"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B34F017"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6302F6F"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The text includes ‘reference desk’ boxes that provide related information as well as boxes that address connections, culture, critical thinking, pre-AP skills, and other facets of education. Examples can be found on pages 5, 279, 375, and 425.</w:t>
            </w:r>
          </w:p>
        </w:tc>
      </w:tr>
      <w:tr w:rsidR="00AF414A" w:rsidRPr="00032F52"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198B107"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8213C24"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Suggestions on how to incorporate other subject areas are explicitly included. For example, mathematics on page 64, music on page 65, geography on page 92, literature on page 93, environmental science on page 113, mathematics on page 178, music on page 179, mathematics on page 218, environment science on page 219, math and history on page 233, and art on page 412.</w:t>
            </w:r>
          </w:p>
        </w:tc>
      </w:tr>
      <w:tr w:rsidR="00AF414A" w:rsidRPr="00032F52"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E0D1316"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4DE77C0" w:rsidR="00AF414A" w:rsidRPr="00E3415B" w:rsidRDefault="00FB00EA" w:rsidP="00E9768A">
            <w:pPr>
              <w:shd w:val="clear" w:color="auto" w:fill="FFFFFF" w:themeFill="background1"/>
              <w:rPr>
                <w:rFonts w:ascii="Open Sans" w:hAnsi="Open Sans" w:cs="Open Sans"/>
                <w:szCs w:val="20"/>
              </w:rPr>
            </w:pPr>
            <w:r>
              <w:rPr>
                <w:rFonts w:ascii="Open Sans" w:hAnsi="Open Sans" w:cs="Open Sans"/>
                <w:szCs w:val="20"/>
              </w:rPr>
              <w:t>As above, students are encouraged and expected to integrate skills rather than practicing them in an isolated context. For example,</w:t>
            </w:r>
            <w:r w:rsidR="00CB7510">
              <w:rPr>
                <w:rFonts w:ascii="Open Sans" w:hAnsi="Open Sans" w:cs="Open Sans"/>
                <w:szCs w:val="20"/>
              </w:rPr>
              <w:t xml:space="preserve"> on page 198, students are expected to work in cooperative groups (interpersonal skills), research through multiple formats, read and write about another culture, then present information about that culture to the class.</w:t>
            </w:r>
          </w:p>
        </w:tc>
      </w:tr>
      <w:tr w:rsidR="00AF414A" w:rsidRPr="00032F52"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6A1FCF3"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0D2FEF3D" w:rsidR="00AF414A" w:rsidRPr="00E3415B" w:rsidRDefault="00AE5DE2" w:rsidP="00E9768A">
            <w:pPr>
              <w:shd w:val="clear" w:color="auto" w:fill="FFFFFF" w:themeFill="background1"/>
              <w:rPr>
                <w:rFonts w:ascii="Open Sans" w:hAnsi="Open Sans" w:cs="Open Sans"/>
                <w:szCs w:val="20"/>
              </w:rPr>
            </w:pPr>
            <w:r>
              <w:rPr>
                <w:rFonts w:ascii="Open Sans" w:hAnsi="Open Sans" w:cs="Open Sans"/>
                <w:szCs w:val="20"/>
              </w:rPr>
              <w:t xml:space="preserve">This is done primarily through boxes in the student text labeled ¡Ojo! but there are helpful tips that are solely in the teacher’s edition as well. </w:t>
            </w:r>
            <w:r w:rsidR="00733422">
              <w:rPr>
                <w:rFonts w:ascii="Open Sans" w:hAnsi="Open Sans" w:cs="Open Sans"/>
                <w:szCs w:val="20"/>
              </w:rPr>
              <w:t>For example, page 215 discusses personal a, a concept that simply doesn’t exist in English and thus, can be somewhat difficult for students to grasp.</w:t>
            </w:r>
          </w:p>
        </w:tc>
      </w:tr>
      <w:tr w:rsidR="00AF414A" w:rsidRPr="00032F52"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E908E8E" w:rsidR="00AF414A" w:rsidRPr="00E3415B" w:rsidRDefault="00032F5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3E3149F8" w:rsidR="00AF414A" w:rsidRPr="00E3415B" w:rsidRDefault="00032F52" w:rsidP="00E9768A">
            <w:pPr>
              <w:shd w:val="clear" w:color="auto" w:fill="FFFFFF" w:themeFill="background1"/>
              <w:rPr>
                <w:rFonts w:ascii="Open Sans" w:hAnsi="Open Sans" w:cs="Open Sans"/>
                <w:szCs w:val="20"/>
              </w:rPr>
            </w:pPr>
            <w:r>
              <w:rPr>
                <w:rFonts w:ascii="Open Sans" w:hAnsi="Open Sans" w:cs="Open Sans"/>
                <w:szCs w:val="20"/>
              </w:rPr>
              <w:t>Strategies are included to help teachers connect students with the language in ways that at least mimic the real world. Students are explicitly encouraged to see how both the Spanish language and Hispanic people are a part of the United Statesian communities. Vocabulary is primarily useful (areas include things like describing others, family and relationships, and courtesy expressions in the first few units) and will allow the students to communicate with others on topics that they may have in common.</w:t>
            </w:r>
          </w:p>
        </w:tc>
      </w:tr>
      <w:tr w:rsidR="00AF414A" w:rsidRPr="001A4389"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2F9B8BA" w:rsidR="00AF414A" w:rsidRPr="00E3415B" w:rsidRDefault="007334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353296F" w:rsidR="00AF414A" w:rsidRPr="00E3415B" w:rsidRDefault="00733422" w:rsidP="00E9768A">
            <w:pPr>
              <w:shd w:val="clear" w:color="auto" w:fill="FFFFFF" w:themeFill="background1"/>
              <w:rPr>
                <w:rFonts w:ascii="Open Sans" w:hAnsi="Open Sans" w:cs="Open Sans"/>
                <w:szCs w:val="20"/>
              </w:rPr>
            </w:pPr>
            <w:r>
              <w:rPr>
                <w:rFonts w:ascii="Open Sans" w:hAnsi="Open Sans" w:cs="Open Sans"/>
                <w:szCs w:val="20"/>
              </w:rPr>
              <w:t>Audio and video are incorporated to encourage student acquisition. Videos are included at the beginning of each unit, while dialogues can be found throughout. Examples can be found on pages 1, 5, 45, 49, 87, 101, 116, 149, 153, 176, 201, 214, 249, 275, 299, 349, 353, 377, 401, and 455.</w:t>
            </w:r>
          </w:p>
        </w:tc>
      </w:tr>
      <w:tr w:rsidR="00AF414A" w:rsidRPr="00032F52"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B765168" w:rsidR="00AF414A" w:rsidRPr="00E3415B" w:rsidRDefault="007334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083E96EB" w:rsidR="00AF414A" w:rsidRPr="00E3415B" w:rsidRDefault="00FA60D6" w:rsidP="00E9768A">
            <w:pPr>
              <w:shd w:val="clear" w:color="auto" w:fill="FFFFFF" w:themeFill="background1"/>
              <w:rPr>
                <w:rFonts w:ascii="Open Sans" w:hAnsi="Open Sans" w:cs="Open Sans"/>
                <w:szCs w:val="20"/>
              </w:rPr>
            </w:pPr>
            <w:r>
              <w:rPr>
                <w:rFonts w:ascii="Open Sans" w:hAnsi="Open Sans" w:cs="Open Sans"/>
                <w:szCs w:val="20"/>
              </w:rPr>
              <w:t xml:space="preserve">Examples of this can be found on pages 3, 57, 132, 162, 223, 273, 300, 322, 374, and 402. Page 322 asks students to watch a segment of a soccer match narrated in Spanish from an authentic source, then to comment on how much the student understood. This allows students to have authentic cultural experience (albeit at a distance) while developing language proficiency in a real-world context and encourages students to use the language as a vehicle to experience things related to their own interests. </w:t>
            </w:r>
          </w:p>
        </w:tc>
      </w:tr>
      <w:tr w:rsidR="00AF414A" w:rsidRPr="00032F52"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8696E0E" w:rsidR="00AF414A" w:rsidRPr="00E3415B" w:rsidRDefault="007334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4E68B2E" w:rsidR="00AF414A" w:rsidRPr="00E3415B" w:rsidRDefault="00733422" w:rsidP="00E9768A">
            <w:pPr>
              <w:shd w:val="clear" w:color="auto" w:fill="FFFFFF" w:themeFill="background1"/>
              <w:rPr>
                <w:rFonts w:ascii="Open Sans" w:hAnsi="Open Sans" w:cs="Open Sans"/>
                <w:szCs w:val="20"/>
              </w:rPr>
            </w:pPr>
            <w:r>
              <w:rPr>
                <w:rFonts w:ascii="Open Sans" w:hAnsi="Open Sans" w:cs="Open Sans"/>
                <w:szCs w:val="20"/>
              </w:rPr>
              <w:t>Examples of this realia can be seen on pages 8, 17, 61, 64, 65, 77, 120, 121, 279, 280, 281, 340, 341, 371, and 467.</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43496" w14:textId="77777777" w:rsidR="0048079F" w:rsidRDefault="0048079F" w:rsidP="00A55D66">
      <w:pPr>
        <w:spacing w:after="0" w:line="240" w:lineRule="auto"/>
      </w:pPr>
      <w:r>
        <w:separator/>
      </w:r>
    </w:p>
  </w:endnote>
  <w:endnote w:type="continuationSeparator" w:id="0">
    <w:p w14:paraId="74F05666" w14:textId="77777777" w:rsidR="0048079F" w:rsidRDefault="0048079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A4389" w:rsidRPr="00A55D66" w:rsidRDefault="001A4389">
    <w:pPr>
      <w:pStyle w:val="Footer"/>
      <w:jc w:val="right"/>
      <w:rPr>
        <w:lang w:val="en-US"/>
      </w:rPr>
    </w:pPr>
  </w:p>
  <w:p w14:paraId="763DB360" w14:textId="09330D4F" w:rsidR="001A4389" w:rsidRPr="005D4CAD" w:rsidRDefault="001A4389" w:rsidP="00A55D66">
    <w:pPr>
      <w:pStyle w:val="Footer"/>
      <w:rPr>
        <w:u w:val="single"/>
        <w:lang w:val="en-US"/>
      </w:rPr>
    </w:pPr>
    <w:r w:rsidRPr="00A55D66">
      <w:rPr>
        <w:lang w:val="en-US"/>
      </w:rPr>
      <w:t xml:space="preserve">Book Title and ISBN: </w:t>
    </w:r>
    <w:r>
      <w:rPr>
        <w:u w:val="single"/>
        <w:lang w:val="en-US"/>
      </w:rPr>
      <w:t>Que chevere! Level 1 Student Edition 9780821969229</w:t>
    </w:r>
    <w:r w:rsidRPr="00A55D66">
      <w:rPr>
        <w:lang w:val="en-US"/>
      </w:rPr>
      <w:t xml:space="preserve"> Level(s)/Course(s): </w:t>
    </w:r>
    <w:r>
      <w:rPr>
        <w:u w:val="single"/>
        <w:lang w:val="en-US"/>
      </w:rPr>
      <w:t>Level I 9-12</w:t>
    </w:r>
  </w:p>
  <w:p w14:paraId="38175B04" w14:textId="77777777" w:rsidR="001A4389" w:rsidRPr="00A55D66" w:rsidRDefault="001A4389" w:rsidP="00A55D66">
    <w:pPr>
      <w:pStyle w:val="Footer"/>
      <w:rPr>
        <w:lang w:val="en-US"/>
      </w:rPr>
    </w:pPr>
  </w:p>
  <w:p w14:paraId="730B8D14" w14:textId="552E35AD" w:rsidR="001A4389" w:rsidRPr="005D4CAD" w:rsidRDefault="001A4389" w:rsidP="00A55D66">
    <w:pPr>
      <w:pStyle w:val="Footer"/>
      <w:rPr>
        <w:u w:val="single"/>
        <w:lang w:val="en-US"/>
      </w:rPr>
    </w:pPr>
    <w:r w:rsidRPr="005D4CAD">
      <w:rPr>
        <w:lang w:val="en-US"/>
      </w:rPr>
      <w:t xml:space="preserve">Publisher: </w:t>
    </w:r>
    <w:r w:rsidRPr="005D4CAD">
      <w:rPr>
        <w:u w:val="single"/>
        <w:lang w:val="en-US"/>
      </w:rPr>
      <w:t>EMC Publishing, LLC</w:t>
    </w:r>
    <w:r w:rsidRPr="005D4CAD">
      <w:rPr>
        <w:lang w:val="en-US"/>
      </w:rPr>
      <w:t xml:space="preserve">                  Copyright: </w:t>
    </w:r>
    <w:r>
      <w:rPr>
        <w:u w:val="single"/>
        <w:lang w:val="en-US"/>
      </w:rPr>
      <w:t>2016</w:t>
    </w:r>
  </w:p>
  <w:p w14:paraId="1D30364C" w14:textId="77777777" w:rsidR="001A4389" w:rsidRPr="005D4CAD" w:rsidRDefault="001A4389" w:rsidP="00A55D66">
    <w:pPr>
      <w:pStyle w:val="Footer"/>
      <w:rPr>
        <w:lang w:val="en-US"/>
      </w:rPr>
    </w:pPr>
  </w:p>
  <w:sdt>
    <w:sdtPr>
      <w:id w:val="-1908906663"/>
      <w:docPartObj>
        <w:docPartGallery w:val="Page Numbers (Top of Page)"/>
        <w:docPartUnique/>
      </w:docPartObj>
    </w:sdtPr>
    <w:sdtEndPr/>
    <w:sdtContent>
      <w:p w14:paraId="5D9FC92A" w14:textId="22039761" w:rsidR="001A4389" w:rsidRDefault="001A4389" w:rsidP="00A55D66">
        <w:pPr>
          <w:pStyle w:val="Footer"/>
          <w:jc w:val="right"/>
        </w:pPr>
        <w:r w:rsidRPr="005D4CAD">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317679">
          <w:rPr>
            <w:b/>
            <w:bCs/>
            <w:noProof/>
          </w:rPr>
          <w:t>54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17679">
          <w:rPr>
            <w:b/>
            <w:bCs/>
            <w:noProof/>
          </w:rPr>
          <w:t>54</w:t>
        </w:r>
        <w:r>
          <w:rPr>
            <w:b/>
            <w:bCs/>
            <w:sz w:val="24"/>
            <w:szCs w:val="24"/>
          </w:rPr>
          <w:fldChar w:fldCharType="end"/>
        </w:r>
      </w:p>
    </w:sdtContent>
  </w:sdt>
  <w:p w14:paraId="55F53C01" w14:textId="77777777" w:rsidR="001A4389" w:rsidRDefault="001A43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8AE04" w14:textId="77777777" w:rsidR="0048079F" w:rsidRDefault="0048079F" w:rsidP="00A55D66">
      <w:pPr>
        <w:spacing w:after="0" w:line="240" w:lineRule="auto"/>
      </w:pPr>
      <w:r>
        <w:separator/>
      </w:r>
    </w:p>
  </w:footnote>
  <w:footnote w:type="continuationSeparator" w:id="0">
    <w:p w14:paraId="079EB144" w14:textId="77777777" w:rsidR="0048079F" w:rsidRDefault="0048079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2F52"/>
    <w:rsid w:val="00046686"/>
    <w:rsid w:val="000479DB"/>
    <w:rsid w:val="00050360"/>
    <w:rsid w:val="000E74E0"/>
    <w:rsid w:val="001263F8"/>
    <w:rsid w:val="00135A95"/>
    <w:rsid w:val="001719D0"/>
    <w:rsid w:val="001A4389"/>
    <w:rsid w:val="001E1F6D"/>
    <w:rsid w:val="0023718D"/>
    <w:rsid w:val="00266CA5"/>
    <w:rsid w:val="002673C5"/>
    <w:rsid w:val="003070A9"/>
    <w:rsid w:val="00311C0B"/>
    <w:rsid w:val="00317679"/>
    <w:rsid w:val="00325A68"/>
    <w:rsid w:val="00382B7E"/>
    <w:rsid w:val="003F731C"/>
    <w:rsid w:val="0048079F"/>
    <w:rsid w:val="004C254A"/>
    <w:rsid w:val="004D51F9"/>
    <w:rsid w:val="004F5634"/>
    <w:rsid w:val="004F5CF5"/>
    <w:rsid w:val="005178F2"/>
    <w:rsid w:val="00567EA5"/>
    <w:rsid w:val="00571C26"/>
    <w:rsid w:val="005873E4"/>
    <w:rsid w:val="005D4CAD"/>
    <w:rsid w:val="005D7F2F"/>
    <w:rsid w:val="005E1D5B"/>
    <w:rsid w:val="005F0ACF"/>
    <w:rsid w:val="00617326"/>
    <w:rsid w:val="00642213"/>
    <w:rsid w:val="00697D84"/>
    <w:rsid w:val="006C435A"/>
    <w:rsid w:val="006E25FB"/>
    <w:rsid w:val="00702868"/>
    <w:rsid w:val="00703D15"/>
    <w:rsid w:val="00710807"/>
    <w:rsid w:val="00731DE7"/>
    <w:rsid w:val="00733422"/>
    <w:rsid w:val="00733F6A"/>
    <w:rsid w:val="00741535"/>
    <w:rsid w:val="00791C38"/>
    <w:rsid w:val="007A0768"/>
    <w:rsid w:val="007D2773"/>
    <w:rsid w:val="007E1817"/>
    <w:rsid w:val="007F2E59"/>
    <w:rsid w:val="008B7A7A"/>
    <w:rsid w:val="008C43BA"/>
    <w:rsid w:val="008D5F09"/>
    <w:rsid w:val="00961EF1"/>
    <w:rsid w:val="00983905"/>
    <w:rsid w:val="00994A8E"/>
    <w:rsid w:val="009968FE"/>
    <w:rsid w:val="009A1577"/>
    <w:rsid w:val="009F5FF3"/>
    <w:rsid w:val="00A41A3B"/>
    <w:rsid w:val="00A55D66"/>
    <w:rsid w:val="00A66464"/>
    <w:rsid w:val="00A7264E"/>
    <w:rsid w:val="00AE5DE2"/>
    <w:rsid w:val="00AF414A"/>
    <w:rsid w:val="00B0303A"/>
    <w:rsid w:val="00B20F8A"/>
    <w:rsid w:val="00B65012"/>
    <w:rsid w:val="00BB4850"/>
    <w:rsid w:val="00BB54D4"/>
    <w:rsid w:val="00BE2B86"/>
    <w:rsid w:val="00C11F30"/>
    <w:rsid w:val="00C61B13"/>
    <w:rsid w:val="00C67D65"/>
    <w:rsid w:val="00C86748"/>
    <w:rsid w:val="00CB2BBA"/>
    <w:rsid w:val="00CB7510"/>
    <w:rsid w:val="00CD03F8"/>
    <w:rsid w:val="00CE559D"/>
    <w:rsid w:val="00D371BB"/>
    <w:rsid w:val="00D37743"/>
    <w:rsid w:val="00D63BEB"/>
    <w:rsid w:val="00DC4721"/>
    <w:rsid w:val="00DD2F03"/>
    <w:rsid w:val="00DE25C8"/>
    <w:rsid w:val="00E3415B"/>
    <w:rsid w:val="00E43863"/>
    <w:rsid w:val="00E442F1"/>
    <w:rsid w:val="00E50213"/>
    <w:rsid w:val="00E669F5"/>
    <w:rsid w:val="00E9768A"/>
    <w:rsid w:val="00EB276D"/>
    <w:rsid w:val="00EE3BD2"/>
    <w:rsid w:val="00EE421E"/>
    <w:rsid w:val="00FA60D6"/>
    <w:rsid w:val="00FB00EA"/>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ECAA-8EFF-4842-8A7B-9480D30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10101</Words>
  <Characters>57582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2018-08-21T17:50:00Z</dcterms:created>
  <dcterms:modified xsi:type="dcterms:W3CDTF">2018-08-21T17:50:00Z</dcterms:modified>
</cp:coreProperties>
</file>